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9DF5" w14:textId="4C7F9F52" w:rsidR="00E8702B" w:rsidRPr="00772798" w:rsidRDefault="00E8702B" w:rsidP="00D92540">
      <w:pPr>
        <w:jc w:val="both"/>
        <w:rPr>
          <w:rFonts w:ascii="Calibri" w:hAnsi="Calibri"/>
          <w:b/>
          <w:caps/>
          <w:sz w:val="20"/>
          <w:szCs w:val="20"/>
        </w:rPr>
      </w:pPr>
      <w:r w:rsidRPr="00772798">
        <w:rPr>
          <w:rFonts w:ascii="Calibri" w:hAnsi="Calibri"/>
          <w:b/>
          <w:caps/>
          <w:sz w:val="40"/>
          <w:szCs w:val="20"/>
        </w:rPr>
        <w:t>Bruce B. Siegal</w:t>
      </w:r>
      <w:r w:rsidR="00000A5C">
        <w:rPr>
          <w:rFonts w:ascii="Calibri" w:hAnsi="Calibri"/>
          <w:b/>
          <w:caps/>
          <w:sz w:val="40"/>
          <w:szCs w:val="20"/>
        </w:rPr>
        <w:tab/>
      </w:r>
      <w:r w:rsidR="00000A5C">
        <w:rPr>
          <w:rFonts w:ascii="Calibri" w:hAnsi="Calibri"/>
          <w:b/>
          <w:caps/>
          <w:sz w:val="40"/>
          <w:szCs w:val="20"/>
        </w:rPr>
        <w:tab/>
      </w:r>
      <w:r w:rsidR="00000A5C">
        <w:rPr>
          <w:rFonts w:ascii="Calibri" w:hAnsi="Calibri"/>
          <w:b/>
          <w:caps/>
          <w:sz w:val="40"/>
          <w:szCs w:val="20"/>
        </w:rPr>
        <w:tab/>
      </w:r>
      <w:r w:rsidR="00000A5C">
        <w:rPr>
          <w:rFonts w:ascii="Calibri" w:hAnsi="Calibri"/>
          <w:b/>
          <w:caps/>
          <w:sz w:val="40"/>
          <w:szCs w:val="20"/>
        </w:rPr>
        <w:tab/>
      </w:r>
    </w:p>
    <w:p w14:paraId="42DF9652" w14:textId="77777777" w:rsid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1271 Edmund Park Drive</w:t>
      </w:r>
      <w:r w:rsidR="00D92540">
        <w:rPr>
          <w:rFonts w:ascii="Calibri" w:hAnsi="Calibri"/>
          <w:sz w:val="20"/>
          <w:szCs w:val="20"/>
        </w:rPr>
        <w:t xml:space="preserve"> || </w:t>
      </w:r>
      <w:r w:rsidRPr="00E8702B">
        <w:rPr>
          <w:rFonts w:ascii="Calibri" w:hAnsi="Calibri"/>
          <w:sz w:val="20"/>
          <w:szCs w:val="20"/>
        </w:rPr>
        <w:t xml:space="preserve">Atlanta, </w:t>
      </w:r>
      <w:r>
        <w:rPr>
          <w:rFonts w:ascii="Calibri" w:hAnsi="Calibri"/>
          <w:sz w:val="20"/>
          <w:szCs w:val="20"/>
        </w:rPr>
        <w:t xml:space="preserve">Georgia </w:t>
      </w:r>
      <w:r w:rsidRPr="00E8702B">
        <w:rPr>
          <w:rFonts w:ascii="Calibri" w:hAnsi="Calibri"/>
          <w:sz w:val="20"/>
          <w:szCs w:val="20"/>
        </w:rPr>
        <w:t>30306</w:t>
      </w:r>
      <w:r w:rsidR="00D92540">
        <w:rPr>
          <w:rFonts w:ascii="Calibri" w:hAnsi="Calibri"/>
          <w:sz w:val="20"/>
          <w:szCs w:val="20"/>
        </w:rPr>
        <w:t xml:space="preserve"> || </w:t>
      </w:r>
      <w:r>
        <w:rPr>
          <w:rFonts w:ascii="Calibri" w:hAnsi="Calibri"/>
          <w:sz w:val="20"/>
          <w:szCs w:val="20"/>
        </w:rPr>
        <w:t>(</w:t>
      </w:r>
      <w:r w:rsidRPr="00E8702B">
        <w:rPr>
          <w:rFonts w:ascii="Calibri" w:hAnsi="Calibri"/>
          <w:sz w:val="20"/>
          <w:szCs w:val="20"/>
        </w:rPr>
        <w:t>404</w:t>
      </w:r>
      <w:r>
        <w:rPr>
          <w:rFonts w:ascii="Calibri" w:hAnsi="Calibri"/>
          <w:sz w:val="20"/>
          <w:szCs w:val="20"/>
        </w:rPr>
        <w:t xml:space="preserve">) </w:t>
      </w:r>
      <w:r w:rsidRPr="00E8702B">
        <w:rPr>
          <w:rFonts w:ascii="Calibri" w:hAnsi="Calibri"/>
          <w:sz w:val="20"/>
          <w:szCs w:val="20"/>
        </w:rPr>
        <w:t>217-4912</w:t>
      </w:r>
    </w:p>
    <w:p w14:paraId="1696AB39" w14:textId="317BFB1A" w:rsidR="009F5B09" w:rsidRDefault="00000000" w:rsidP="00D92540">
      <w:pPr>
        <w:jc w:val="both"/>
        <w:rPr>
          <w:rFonts w:ascii="Calibri" w:hAnsi="Calibri"/>
          <w:sz w:val="20"/>
          <w:szCs w:val="20"/>
        </w:rPr>
      </w:pPr>
      <w:hyperlink r:id="rId7" w:history="1">
        <w:r w:rsidR="00E8702B" w:rsidRPr="00FD5580">
          <w:rPr>
            <w:rStyle w:val="Hyperlink"/>
            <w:rFonts w:ascii="Calibri" w:hAnsi="Calibri"/>
            <w:color w:val="auto"/>
            <w:sz w:val="20"/>
            <w:szCs w:val="20"/>
            <w:u w:val="none"/>
          </w:rPr>
          <w:t>brucebsiegal@gmail.com</w:t>
        </w:r>
      </w:hyperlink>
      <w:r w:rsidR="00D92540">
        <w:rPr>
          <w:rFonts w:ascii="Calibri" w:hAnsi="Calibri"/>
          <w:sz w:val="20"/>
          <w:szCs w:val="20"/>
        </w:rPr>
        <w:t xml:space="preserve"> </w:t>
      </w:r>
      <w:r w:rsidR="00FD5580">
        <w:rPr>
          <w:rFonts w:ascii="Calibri" w:hAnsi="Calibri"/>
          <w:sz w:val="20"/>
          <w:szCs w:val="20"/>
        </w:rPr>
        <w:t xml:space="preserve">|| </w:t>
      </w:r>
      <w:r w:rsidR="00FD5580" w:rsidRPr="00FD5580">
        <w:rPr>
          <w:rFonts w:ascii="Calibri" w:hAnsi="Calibri"/>
          <w:sz w:val="20"/>
          <w:szCs w:val="20"/>
        </w:rPr>
        <w:t>linkedin.com/in/bruce-siegal</w:t>
      </w:r>
    </w:p>
    <w:p w14:paraId="2D335E9C" w14:textId="035D62B3" w:rsidR="00D92540" w:rsidRDefault="00D92540" w:rsidP="00D92540">
      <w:pPr>
        <w:jc w:val="right"/>
        <w:rPr>
          <w:rFonts w:ascii="Calibri" w:hAnsi="Calibri"/>
          <w:sz w:val="20"/>
          <w:szCs w:val="20"/>
        </w:rPr>
      </w:pPr>
    </w:p>
    <w:p w14:paraId="26C1434A" w14:textId="77777777" w:rsidR="00D92540" w:rsidRDefault="00D92540" w:rsidP="00D92540">
      <w:pPr>
        <w:jc w:val="right"/>
        <w:rPr>
          <w:rFonts w:ascii="Calibri" w:hAnsi="Calibri"/>
          <w:sz w:val="20"/>
          <w:szCs w:val="20"/>
        </w:rPr>
      </w:pPr>
    </w:p>
    <w:p w14:paraId="5F3F45B2" w14:textId="77777777" w:rsidR="009F5B09" w:rsidRPr="00DF40CB" w:rsidRDefault="009F5B09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DF40CB">
        <w:rPr>
          <w:rFonts w:ascii="Calibri" w:hAnsi="Calibri"/>
          <w:b/>
          <w:caps/>
          <w:sz w:val="20"/>
          <w:szCs w:val="20"/>
        </w:rPr>
        <w:t>SUMMARY</w:t>
      </w:r>
    </w:p>
    <w:p w14:paraId="1961B960" w14:textId="0234DB4E" w:rsidR="008C477E" w:rsidRDefault="00772798" w:rsidP="00D9254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strategic and results-driven</w:t>
      </w:r>
      <w:r w:rsidR="00D95697">
        <w:rPr>
          <w:rFonts w:ascii="Calibri" w:hAnsi="Calibri"/>
          <w:sz w:val="20"/>
          <w:szCs w:val="20"/>
        </w:rPr>
        <w:t xml:space="preserve"> </w:t>
      </w:r>
      <w:r w:rsidR="008353ED">
        <w:rPr>
          <w:rFonts w:ascii="Calibri" w:hAnsi="Calibri"/>
          <w:sz w:val="20"/>
          <w:szCs w:val="20"/>
        </w:rPr>
        <w:t xml:space="preserve">attorney and business manager </w:t>
      </w:r>
      <w:r>
        <w:rPr>
          <w:rFonts w:ascii="Calibri" w:hAnsi="Calibri"/>
          <w:sz w:val="20"/>
          <w:szCs w:val="20"/>
        </w:rPr>
        <w:t xml:space="preserve">with a demonstrated track record of achievement in </w:t>
      </w:r>
      <w:r w:rsidR="00E8702B" w:rsidRPr="00E8702B">
        <w:rPr>
          <w:rFonts w:ascii="Calibri" w:hAnsi="Calibri"/>
          <w:sz w:val="20"/>
          <w:szCs w:val="20"/>
        </w:rPr>
        <w:t>brand protection and licensing</w:t>
      </w:r>
      <w:r>
        <w:rPr>
          <w:rFonts w:ascii="Calibri" w:hAnsi="Calibri"/>
          <w:sz w:val="20"/>
          <w:szCs w:val="20"/>
        </w:rPr>
        <w:t xml:space="preserve">, </w:t>
      </w:r>
      <w:r w:rsidR="005E7213">
        <w:rPr>
          <w:rFonts w:ascii="Calibri" w:hAnsi="Calibri"/>
          <w:sz w:val="20"/>
          <w:szCs w:val="20"/>
        </w:rPr>
        <w:t xml:space="preserve">corporate social responsibility, </w:t>
      </w:r>
      <w:r w:rsidR="008C477E">
        <w:rPr>
          <w:rFonts w:ascii="Calibri" w:hAnsi="Calibri"/>
          <w:sz w:val="20"/>
          <w:szCs w:val="20"/>
        </w:rPr>
        <w:t>intellectual propert</w:t>
      </w:r>
      <w:r w:rsidR="00FD5580">
        <w:rPr>
          <w:rFonts w:ascii="Calibri" w:hAnsi="Calibri"/>
          <w:sz w:val="20"/>
          <w:szCs w:val="20"/>
        </w:rPr>
        <w:t>y l</w:t>
      </w:r>
      <w:r w:rsidR="008C477E">
        <w:rPr>
          <w:rFonts w:ascii="Calibri" w:hAnsi="Calibri"/>
          <w:sz w:val="20"/>
          <w:szCs w:val="20"/>
        </w:rPr>
        <w:t>aw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 xml:space="preserve">collegiate </w:t>
      </w:r>
      <w:r w:rsidR="007F71EA">
        <w:rPr>
          <w:rFonts w:ascii="Calibri" w:hAnsi="Calibri"/>
          <w:sz w:val="20"/>
          <w:szCs w:val="20"/>
        </w:rPr>
        <w:t xml:space="preserve">sports and entertainment </w:t>
      </w:r>
      <w:r w:rsidR="008C477E">
        <w:rPr>
          <w:rFonts w:ascii="Calibri" w:hAnsi="Calibri"/>
          <w:sz w:val="20"/>
          <w:szCs w:val="20"/>
        </w:rPr>
        <w:t>licensing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contract drafting and negotiation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litigation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anti-counterfeiting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trademark protection</w:t>
      </w:r>
      <w:r>
        <w:rPr>
          <w:rFonts w:ascii="Calibri" w:hAnsi="Calibri"/>
          <w:sz w:val="20"/>
          <w:szCs w:val="20"/>
        </w:rPr>
        <w:t xml:space="preserve">, </w:t>
      </w:r>
      <w:r w:rsidR="00E8702B" w:rsidRPr="00E8702B">
        <w:rPr>
          <w:rFonts w:ascii="Calibri" w:hAnsi="Calibri"/>
          <w:sz w:val="20"/>
          <w:szCs w:val="20"/>
        </w:rPr>
        <w:t>marketing</w:t>
      </w:r>
      <w:r>
        <w:rPr>
          <w:rFonts w:ascii="Calibri" w:hAnsi="Calibri"/>
          <w:sz w:val="20"/>
          <w:szCs w:val="20"/>
        </w:rPr>
        <w:t xml:space="preserve">, </w:t>
      </w:r>
      <w:r w:rsidR="00E8702B" w:rsidRPr="00E8702B">
        <w:rPr>
          <w:rFonts w:ascii="Calibri" w:hAnsi="Calibri"/>
          <w:sz w:val="20"/>
          <w:szCs w:val="20"/>
        </w:rPr>
        <w:t>business operations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risk management</w:t>
      </w:r>
      <w:r>
        <w:rPr>
          <w:rFonts w:ascii="Calibri" w:hAnsi="Calibri"/>
          <w:sz w:val="20"/>
          <w:szCs w:val="20"/>
        </w:rPr>
        <w:t xml:space="preserve">, and </w:t>
      </w:r>
      <w:r w:rsidR="008C477E">
        <w:rPr>
          <w:rFonts w:ascii="Calibri" w:hAnsi="Calibri"/>
          <w:sz w:val="20"/>
          <w:szCs w:val="20"/>
        </w:rPr>
        <w:t>policy/procedure development</w:t>
      </w:r>
      <w:r>
        <w:rPr>
          <w:rFonts w:ascii="Calibri" w:hAnsi="Calibri"/>
          <w:sz w:val="20"/>
          <w:szCs w:val="20"/>
        </w:rPr>
        <w:t xml:space="preserve">.  Leverages strong interpersonal skills to </w:t>
      </w:r>
      <w:r w:rsidR="008C477E">
        <w:rPr>
          <w:rFonts w:ascii="Calibri" w:hAnsi="Calibri"/>
          <w:sz w:val="20"/>
          <w:szCs w:val="20"/>
        </w:rPr>
        <w:t>build and maintain</w:t>
      </w:r>
      <w:r w:rsidR="00E8702B" w:rsidRPr="00E8702B">
        <w:rPr>
          <w:rFonts w:ascii="Calibri" w:hAnsi="Calibri"/>
          <w:sz w:val="20"/>
          <w:szCs w:val="20"/>
        </w:rPr>
        <w:t xml:space="preserve"> client relationships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manage internal/external client communications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mentor teams</w:t>
      </w:r>
      <w:r>
        <w:rPr>
          <w:rFonts w:ascii="Calibri" w:hAnsi="Calibri"/>
          <w:sz w:val="20"/>
          <w:szCs w:val="20"/>
        </w:rPr>
        <w:t xml:space="preserve">, and </w:t>
      </w:r>
      <w:r w:rsidR="008C477E">
        <w:rPr>
          <w:rFonts w:ascii="Calibri" w:hAnsi="Calibri"/>
          <w:sz w:val="20"/>
          <w:szCs w:val="20"/>
        </w:rPr>
        <w:t>provide company representation before various industry groups</w:t>
      </w:r>
      <w:r>
        <w:rPr>
          <w:rFonts w:ascii="Calibri" w:hAnsi="Calibri"/>
          <w:sz w:val="20"/>
          <w:szCs w:val="20"/>
        </w:rPr>
        <w:t xml:space="preserve">.  </w:t>
      </w:r>
      <w:r w:rsidR="008C477E">
        <w:rPr>
          <w:rFonts w:ascii="Calibri" w:hAnsi="Calibri"/>
          <w:sz w:val="20"/>
          <w:szCs w:val="20"/>
        </w:rPr>
        <w:t>Excels at restructuring and adapting legal operations to expand services and navigate through M&amp;A environments.</w:t>
      </w:r>
      <w:r>
        <w:rPr>
          <w:rFonts w:ascii="Calibri" w:hAnsi="Calibri"/>
          <w:sz w:val="20"/>
          <w:szCs w:val="20"/>
        </w:rPr>
        <w:t xml:space="preserve">  Proven aptitude for consistently </w:t>
      </w:r>
      <w:r w:rsidR="008C477E">
        <w:rPr>
          <w:rFonts w:ascii="Calibri" w:hAnsi="Calibri"/>
          <w:sz w:val="20"/>
          <w:szCs w:val="20"/>
        </w:rPr>
        <w:t>achieving client/company objectives and driving growth.</w:t>
      </w:r>
      <w:r w:rsidR="00990F20">
        <w:rPr>
          <w:rFonts w:ascii="Calibri" w:hAnsi="Calibri"/>
          <w:sz w:val="20"/>
          <w:szCs w:val="20"/>
        </w:rPr>
        <w:t xml:space="preserve">  Recently has taken on an additional role as an adjunct professor at Georgia Tech, teaching a course in Sports Law and Public Policy.</w:t>
      </w:r>
    </w:p>
    <w:p w14:paraId="55114714" w14:textId="77777777" w:rsidR="009F5B09" w:rsidRDefault="009F5B09" w:rsidP="00D92540">
      <w:pPr>
        <w:jc w:val="both"/>
        <w:rPr>
          <w:rFonts w:ascii="Calibri" w:hAnsi="Calibri"/>
          <w:sz w:val="20"/>
          <w:szCs w:val="20"/>
        </w:rPr>
      </w:pPr>
    </w:p>
    <w:p w14:paraId="12E0B4BE" w14:textId="77777777" w:rsidR="00D92540" w:rsidRDefault="00D92540" w:rsidP="00D92540">
      <w:pPr>
        <w:jc w:val="both"/>
        <w:rPr>
          <w:rFonts w:ascii="Calibri" w:hAnsi="Calibri"/>
          <w:sz w:val="20"/>
          <w:szCs w:val="20"/>
        </w:rPr>
      </w:pPr>
    </w:p>
    <w:p w14:paraId="518294C5" w14:textId="77777777" w:rsidR="009F5B09" w:rsidRPr="00DF40CB" w:rsidRDefault="009F5B09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DF40CB">
        <w:rPr>
          <w:rFonts w:ascii="Calibri" w:hAnsi="Calibri"/>
          <w:b/>
          <w:caps/>
          <w:sz w:val="20"/>
          <w:szCs w:val="20"/>
        </w:rPr>
        <w:t>EXPERIENCE</w:t>
      </w:r>
    </w:p>
    <w:p w14:paraId="28C01639" w14:textId="77777777" w:rsidR="008F7AA1" w:rsidRDefault="008F7AA1" w:rsidP="00D92540">
      <w:pPr>
        <w:jc w:val="both"/>
        <w:rPr>
          <w:rFonts w:ascii="Calibri" w:hAnsi="Calibri"/>
          <w:caps/>
          <w:sz w:val="20"/>
          <w:szCs w:val="20"/>
        </w:rPr>
      </w:pPr>
    </w:p>
    <w:p w14:paraId="57898AA1" w14:textId="1AECD8ED" w:rsidR="008F7AA1" w:rsidRDefault="008F7AA1" w:rsidP="008F7AA1">
      <w:pPr>
        <w:jc w:val="both"/>
        <w:rPr>
          <w:rFonts w:ascii="Calibri" w:hAnsi="Calibri"/>
          <w:caps/>
          <w:sz w:val="20"/>
          <w:szCs w:val="20"/>
        </w:rPr>
      </w:pPr>
      <w:r>
        <w:rPr>
          <w:rFonts w:ascii="Calibri" w:hAnsi="Calibri"/>
          <w:caps/>
          <w:sz w:val="20"/>
          <w:szCs w:val="20"/>
        </w:rPr>
        <w:t xml:space="preserve">GREENSPOON MARDER LLP, </w:t>
      </w:r>
      <w:r w:rsidRPr="00E8702B">
        <w:rPr>
          <w:rFonts w:ascii="Calibri" w:hAnsi="Calibri"/>
          <w:sz w:val="20"/>
          <w:szCs w:val="20"/>
        </w:rPr>
        <w:t>Atlanta, Georgia</w:t>
      </w:r>
    </w:p>
    <w:p w14:paraId="529831AE" w14:textId="55C44E0A" w:rsidR="008F7AA1" w:rsidRDefault="008F7AA1" w:rsidP="008F7AA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Attorney at Law, </w:t>
      </w:r>
      <w:r>
        <w:rPr>
          <w:rFonts w:ascii="Calibri" w:hAnsi="Calibri"/>
          <w:sz w:val="20"/>
          <w:szCs w:val="20"/>
        </w:rPr>
        <w:t>2021 to present</w:t>
      </w:r>
    </w:p>
    <w:p w14:paraId="33B6CF55" w14:textId="77777777" w:rsidR="008F7AA1" w:rsidRDefault="008F7AA1" w:rsidP="008F7AA1">
      <w:pPr>
        <w:jc w:val="both"/>
        <w:rPr>
          <w:rFonts w:ascii="Calibri" w:hAnsi="Calibri"/>
          <w:sz w:val="20"/>
          <w:szCs w:val="20"/>
        </w:rPr>
      </w:pPr>
    </w:p>
    <w:p w14:paraId="6656B070" w14:textId="5A941B7D" w:rsidR="008F7AA1" w:rsidRDefault="008F7AA1" w:rsidP="008F7AA1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Recruited to open and establish the Atlanta office of the firm.</w:t>
      </w:r>
    </w:p>
    <w:p w14:paraId="073CB1AB" w14:textId="63D7BC10" w:rsidR="008F7AA1" w:rsidRPr="00E8702B" w:rsidRDefault="008F7AA1" w:rsidP="008F7AA1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Me</w:t>
      </w:r>
      <w:r>
        <w:rPr>
          <w:rFonts w:ascii="Calibri" w:hAnsi="Calibri"/>
          <w:sz w:val="20"/>
          <w:szCs w:val="20"/>
        </w:rPr>
        <w:t>mber of Intellectual Property and Entertainment, Sports and Media Departments.</w:t>
      </w:r>
    </w:p>
    <w:p w14:paraId="3E78B308" w14:textId="46775844" w:rsidR="008F7AA1" w:rsidRDefault="008F7AA1" w:rsidP="008F7AA1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04543D">
        <w:rPr>
          <w:rFonts w:ascii="Calibri" w:hAnsi="Calibri"/>
          <w:sz w:val="20"/>
          <w:szCs w:val="20"/>
        </w:rPr>
        <w:t xml:space="preserve">Represent clients in matters related to brand protection and licensing, intellectual property, sports and entertainment and a variety of corporate issues. </w:t>
      </w:r>
    </w:p>
    <w:p w14:paraId="6B820E74" w14:textId="77777777" w:rsidR="00516B9A" w:rsidRDefault="00516B9A" w:rsidP="00516B9A">
      <w:pPr>
        <w:ind w:left="720"/>
        <w:jc w:val="both"/>
        <w:rPr>
          <w:rFonts w:ascii="Calibri" w:hAnsi="Calibri"/>
          <w:sz w:val="20"/>
          <w:szCs w:val="20"/>
        </w:rPr>
      </w:pPr>
    </w:p>
    <w:p w14:paraId="442EA2A3" w14:textId="77777777" w:rsidR="00DA3D23" w:rsidRDefault="00DA3D23" w:rsidP="00DA3D2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GEORGIA TECH, Atlanta, Georgia </w:t>
      </w:r>
    </w:p>
    <w:p w14:paraId="3063F4DE" w14:textId="5132B6E1" w:rsidR="00DA3D23" w:rsidRDefault="00DA3D23" w:rsidP="00DA3D2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Adjunct Professor</w:t>
      </w:r>
      <w:r>
        <w:rPr>
          <w:rFonts w:ascii="Calibri" w:hAnsi="Calibri"/>
          <w:sz w:val="20"/>
          <w:szCs w:val="20"/>
        </w:rPr>
        <w:t>, 2021</w:t>
      </w:r>
      <w:r w:rsidR="00516B9A">
        <w:rPr>
          <w:rFonts w:ascii="Calibri" w:hAnsi="Calibri"/>
          <w:sz w:val="20"/>
          <w:szCs w:val="20"/>
        </w:rPr>
        <w:t xml:space="preserve"> to present</w:t>
      </w:r>
    </w:p>
    <w:p w14:paraId="219EB280" w14:textId="6032AD64" w:rsidR="00516B9A" w:rsidRDefault="00516B9A" w:rsidP="00DA3D23">
      <w:pPr>
        <w:jc w:val="both"/>
        <w:rPr>
          <w:rFonts w:ascii="Calibri" w:hAnsi="Calibri"/>
          <w:sz w:val="20"/>
          <w:szCs w:val="20"/>
        </w:rPr>
      </w:pPr>
    </w:p>
    <w:p w14:paraId="1332CDD1" w14:textId="2C53E24B" w:rsidR="00516B9A" w:rsidRPr="00516B9A" w:rsidRDefault="00516B9A" w:rsidP="00516B9A">
      <w:pPr>
        <w:pStyle w:val="ListParagraph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Teach</w:t>
      </w:r>
      <w:r w:rsidR="00990F20">
        <w:rPr>
          <w:rFonts w:ascii="Calibri" w:hAnsi="Calibri"/>
          <w:sz w:val="20"/>
          <w:szCs w:val="20"/>
        </w:rPr>
        <w:t>es</w:t>
      </w:r>
      <w:r>
        <w:rPr>
          <w:rFonts w:ascii="Calibri" w:hAnsi="Calibri"/>
          <w:sz w:val="20"/>
          <w:szCs w:val="20"/>
        </w:rPr>
        <w:t xml:space="preserve"> Sports Law and Public Policy Class</w:t>
      </w:r>
      <w:r w:rsidR="00990F20">
        <w:rPr>
          <w:rFonts w:ascii="Calibri" w:hAnsi="Calibri"/>
          <w:sz w:val="20"/>
          <w:szCs w:val="20"/>
        </w:rPr>
        <w:t xml:space="preserve"> through Ivan Allen College of Liberal Arts.</w:t>
      </w:r>
    </w:p>
    <w:p w14:paraId="62BE179F" w14:textId="01222B9C" w:rsidR="008F7AA1" w:rsidRPr="00DA3D23" w:rsidRDefault="008F7AA1" w:rsidP="00D92540">
      <w:pPr>
        <w:jc w:val="both"/>
        <w:rPr>
          <w:rFonts w:ascii="Calibri" w:hAnsi="Calibri"/>
          <w:b/>
          <w:bCs/>
          <w:caps/>
          <w:sz w:val="20"/>
          <w:szCs w:val="20"/>
        </w:rPr>
      </w:pPr>
    </w:p>
    <w:p w14:paraId="4A150E8F" w14:textId="03BA4BCB" w:rsidR="00241206" w:rsidRDefault="00241206" w:rsidP="00D92540">
      <w:pPr>
        <w:jc w:val="both"/>
        <w:rPr>
          <w:rFonts w:ascii="Calibri" w:hAnsi="Calibri"/>
          <w:caps/>
          <w:sz w:val="20"/>
          <w:szCs w:val="20"/>
        </w:rPr>
      </w:pPr>
      <w:r>
        <w:rPr>
          <w:rFonts w:ascii="Calibri" w:hAnsi="Calibri"/>
          <w:caps/>
          <w:sz w:val="20"/>
          <w:szCs w:val="20"/>
        </w:rPr>
        <w:t xml:space="preserve">TAYLOR ENGLISH DUMA LLP, </w:t>
      </w:r>
      <w:bookmarkStart w:id="0" w:name="_Hlk106006410"/>
      <w:r w:rsidRPr="00E8702B">
        <w:rPr>
          <w:rFonts w:ascii="Calibri" w:hAnsi="Calibri"/>
          <w:sz w:val="20"/>
          <w:szCs w:val="20"/>
        </w:rPr>
        <w:t>Atlanta, Georgia</w:t>
      </w:r>
      <w:bookmarkEnd w:id="0"/>
    </w:p>
    <w:p w14:paraId="2EC5B5CA" w14:textId="2292B7A9" w:rsidR="00241206" w:rsidRDefault="00241206" w:rsidP="0024120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Attorney at Law, </w:t>
      </w:r>
      <w:r>
        <w:rPr>
          <w:rFonts w:ascii="Calibri" w:hAnsi="Calibri"/>
          <w:sz w:val="20"/>
          <w:szCs w:val="20"/>
        </w:rPr>
        <w:t xml:space="preserve">2019 to </w:t>
      </w:r>
      <w:r w:rsidR="008F7AA1">
        <w:rPr>
          <w:rFonts w:ascii="Calibri" w:hAnsi="Calibri"/>
          <w:sz w:val="20"/>
          <w:szCs w:val="20"/>
        </w:rPr>
        <w:t>2021</w:t>
      </w:r>
    </w:p>
    <w:p w14:paraId="39A424D9" w14:textId="69265EF6" w:rsidR="008F0B83" w:rsidRDefault="008F0B83" w:rsidP="00241206">
      <w:pPr>
        <w:jc w:val="both"/>
        <w:rPr>
          <w:rFonts w:ascii="Calibri" w:hAnsi="Calibri"/>
          <w:sz w:val="20"/>
          <w:szCs w:val="20"/>
        </w:rPr>
      </w:pPr>
    </w:p>
    <w:p w14:paraId="4F7D0A2A" w14:textId="2512EBEA" w:rsidR="008F0B83" w:rsidRPr="00E8702B" w:rsidRDefault="008F0B83" w:rsidP="008F0B83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Me</w:t>
      </w:r>
      <w:r>
        <w:rPr>
          <w:rFonts w:ascii="Calibri" w:hAnsi="Calibri"/>
          <w:sz w:val="20"/>
          <w:szCs w:val="20"/>
        </w:rPr>
        <w:t>mber of Intellectual Property and Entertainment, Sports and Media Departments.</w:t>
      </w:r>
    </w:p>
    <w:p w14:paraId="0016042C" w14:textId="08DB65A9" w:rsidR="008F0B83" w:rsidRDefault="0004543D" w:rsidP="00487864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04543D">
        <w:rPr>
          <w:rFonts w:ascii="Calibri" w:hAnsi="Calibri"/>
          <w:sz w:val="20"/>
          <w:szCs w:val="20"/>
        </w:rPr>
        <w:t>Represent</w:t>
      </w:r>
      <w:r w:rsidR="008F7AA1">
        <w:rPr>
          <w:rFonts w:ascii="Calibri" w:hAnsi="Calibri"/>
          <w:sz w:val="20"/>
          <w:szCs w:val="20"/>
        </w:rPr>
        <w:t>ed</w:t>
      </w:r>
      <w:r w:rsidRPr="0004543D">
        <w:rPr>
          <w:rFonts w:ascii="Calibri" w:hAnsi="Calibri"/>
          <w:sz w:val="20"/>
          <w:szCs w:val="20"/>
        </w:rPr>
        <w:t xml:space="preserve"> clients in matters related to brand protection and licensing, intellectual property, sports and entertainment and a variety of corporate issues. </w:t>
      </w:r>
    </w:p>
    <w:p w14:paraId="55D73442" w14:textId="77777777" w:rsidR="000D0B74" w:rsidRPr="0004543D" w:rsidRDefault="000D0B74" w:rsidP="000D0B74">
      <w:pPr>
        <w:ind w:left="720"/>
        <w:jc w:val="both"/>
        <w:rPr>
          <w:rFonts w:ascii="Calibri" w:hAnsi="Calibri"/>
          <w:sz w:val="20"/>
          <w:szCs w:val="20"/>
        </w:rPr>
      </w:pPr>
    </w:p>
    <w:p w14:paraId="199228CE" w14:textId="04A8DAC6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caps/>
          <w:sz w:val="20"/>
          <w:szCs w:val="20"/>
        </w:rPr>
        <w:t xml:space="preserve">Learfield/IMG College, </w:t>
      </w:r>
      <w:r w:rsidRPr="00E8702B">
        <w:rPr>
          <w:rFonts w:ascii="Calibri" w:hAnsi="Calibri"/>
          <w:sz w:val="20"/>
          <w:szCs w:val="20"/>
        </w:rPr>
        <w:t>Atlanta, Georgia</w:t>
      </w:r>
    </w:p>
    <w:p w14:paraId="17341525" w14:textId="77777777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b/>
          <w:sz w:val="20"/>
          <w:szCs w:val="20"/>
        </w:rPr>
        <w:t xml:space="preserve">Senior Counsel, </w:t>
      </w:r>
      <w:r>
        <w:rPr>
          <w:rFonts w:ascii="Calibri" w:hAnsi="Calibri"/>
          <w:sz w:val="20"/>
          <w:szCs w:val="20"/>
        </w:rPr>
        <w:t>2017-2019</w:t>
      </w:r>
    </w:p>
    <w:p w14:paraId="441BE9A8" w14:textId="77777777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</w:p>
    <w:p w14:paraId="7DDFBB3A" w14:textId="02DC1A02" w:rsidR="00E8702B" w:rsidRPr="00E8702B" w:rsidRDefault="00E8702B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Mentor</w:t>
      </w:r>
      <w:r w:rsidR="00C80037">
        <w:rPr>
          <w:rFonts w:ascii="Calibri" w:hAnsi="Calibri"/>
          <w:sz w:val="20"/>
          <w:szCs w:val="20"/>
        </w:rPr>
        <w:t>ed</w:t>
      </w:r>
      <w:r w:rsidRPr="00E8702B">
        <w:rPr>
          <w:rFonts w:ascii="Calibri" w:hAnsi="Calibri"/>
          <w:sz w:val="20"/>
          <w:szCs w:val="20"/>
        </w:rPr>
        <w:t xml:space="preserve"> dynamic new legal team </w:t>
      </w:r>
      <w:r w:rsidR="00E77B0B">
        <w:rPr>
          <w:rFonts w:ascii="Calibri" w:hAnsi="Calibri"/>
          <w:sz w:val="20"/>
          <w:szCs w:val="20"/>
        </w:rPr>
        <w:t xml:space="preserve">in </w:t>
      </w:r>
      <w:r w:rsidRPr="00E8702B">
        <w:rPr>
          <w:rFonts w:ascii="Calibri" w:hAnsi="Calibri"/>
          <w:sz w:val="20"/>
          <w:szCs w:val="20"/>
        </w:rPr>
        <w:t>develop</w:t>
      </w:r>
      <w:r w:rsidR="005656B5">
        <w:rPr>
          <w:rFonts w:ascii="Calibri" w:hAnsi="Calibri"/>
          <w:sz w:val="20"/>
          <w:szCs w:val="20"/>
        </w:rPr>
        <w:t>ing</w:t>
      </w:r>
      <w:r w:rsidRPr="00E8702B">
        <w:rPr>
          <w:rFonts w:ascii="Calibri" w:hAnsi="Calibri"/>
          <w:sz w:val="20"/>
          <w:szCs w:val="20"/>
        </w:rPr>
        <w:t xml:space="preserve"> legal </w:t>
      </w:r>
      <w:r w:rsidR="00E77B0B">
        <w:rPr>
          <w:rFonts w:ascii="Calibri" w:hAnsi="Calibri"/>
          <w:sz w:val="20"/>
          <w:szCs w:val="20"/>
        </w:rPr>
        <w:t xml:space="preserve">and business </w:t>
      </w:r>
      <w:r w:rsidRPr="00E8702B">
        <w:rPr>
          <w:rFonts w:ascii="Calibri" w:hAnsi="Calibri"/>
          <w:sz w:val="20"/>
          <w:szCs w:val="20"/>
        </w:rPr>
        <w:t>operations and policies.</w:t>
      </w:r>
    </w:p>
    <w:p w14:paraId="0B1EA12D" w14:textId="1099898D" w:rsidR="009F5B09" w:rsidRDefault="00E8702B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5656B5">
        <w:rPr>
          <w:rFonts w:ascii="Calibri" w:hAnsi="Calibri"/>
          <w:sz w:val="20"/>
          <w:szCs w:val="20"/>
        </w:rPr>
        <w:t>Assist</w:t>
      </w:r>
      <w:r w:rsidR="00C80037" w:rsidRPr="005656B5">
        <w:rPr>
          <w:rFonts w:ascii="Calibri" w:hAnsi="Calibri"/>
          <w:sz w:val="20"/>
          <w:szCs w:val="20"/>
        </w:rPr>
        <w:t>ed</w:t>
      </w:r>
      <w:r w:rsidRPr="005656B5">
        <w:rPr>
          <w:rFonts w:ascii="Calibri" w:hAnsi="Calibri"/>
          <w:sz w:val="20"/>
          <w:szCs w:val="20"/>
        </w:rPr>
        <w:t xml:space="preserve"> with brand</w:t>
      </w:r>
      <w:r w:rsidR="005656B5" w:rsidRPr="005656B5">
        <w:rPr>
          <w:rFonts w:ascii="Calibri" w:hAnsi="Calibri"/>
          <w:sz w:val="20"/>
          <w:szCs w:val="20"/>
        </w:rPr>
        <w:t xml:space="preserve">/trademark protection and enforcement, </w:t>
      </w:r>
      <w:r w:rsidRPr="005656B5">
        <w:rPr>
          <w:rFonts w:ascii="Calibri" w:hAnsi="Calibri"/>
          <w:sz w:val="20"/>
          <w:szCs w:val="20"/>
        </w:rPr>
        <w:t xml:space="preserve">contract negotiation and drafting, and providing counsel to staff and assistance to Learfield Licensing clients.  </w:t>
      </w:r>
    </w:p>
    <w:p w14:paraId="6D3EA875" w14:textId="77ABA9FB" w:rsidR="00ED188A" w:rsidRDefault="00ED188A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Conducted staff training regarding risk management and corporate compliance, and drafted guidelines and other education materials.</w:t>
      </w:r>
    </w:p>
    <w:p w14:paraId="0FA4F1E8" w14:textId="7A91135D" w:rsidR="00ED188A" w:rsidRDefault="00ED188A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Presented at seminars conducted for Learfield Licensing internal and external clients.</w:t>
      </w:r>
    </w:p>
    <w:p w14:paraId="2AA0DC16" w14:textId="652AC0CF" w:rsidR="00ED188A" w:rsidRDefault="00ED188A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Participated in sales pitches to potential Learfield Licensing clients.</w:t>
      </w:r>
    </w:p>
    <w:p w14:paraId="65127150" w14:textId="48804A76" w:rsidR="00ED188A" w:rsidRPr="005656B5" w:rsidRDefault="00ED188A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Drafted terms of use / privacy language for inclusion on company website.</w:t>
      </w:r>
    </w:p>
    <w:p w14:paraId="7289394A" w14:textId="77777777" w:rsidR="00E8702B" w:rsidRDefault="00E8702B" w:rsidP="00D92540">
      <w:pPr>
        <w:jc w:val="both"/>
        <w:rPr>
          <w:rFonts w:ascii="Calibri" w:hAnsi="Calibri"/>
          <w:sz w:val="20"/>
          <w:szCs w:val="20"/>
        </w:rPr>
      </w:pPr>
    </w:p>
    <w:p w14:paraId="1567BA7B" w14:textId="77777777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caps/>
          <w:sz w:val="20"/>
          <w:szCs w:val="20"/>
        </w:rPr>
        <w:t xml:space="preserve">Collegiate Licensing Company (CLC), </w:t>
      </w:r>
      <w:r w:rsidRPr="00E8702B">
        <w:rPr>
          <w:rFonts w:ascii="Calibri" w:hAnsi="Calibri"/>
          <w:sz w:val="20"/>
          <w:szCs w:val="20"/>
        </w:rPr>
        <w:t xml:space="preserve">division of </w:t>
      </w:r>
      <w:r w:rsidRPr="00E8702B">
        <w:rPr>
          <w:rFonts w:ascii="Calibri" w:hAnsi="Calibri"/>
          <w:caps/>
          <w:sz w:val="20"/>
          <w:szCs w:val="20"/>
        </w:rPr>
        <w:t>William Morris Endeavor/IMG Worldwide,</w:t>
      </w:r>
      <w:r>
        <w:rPr>
          <w:rFonts w:ascii="Calibri" w:hAnsi="Calibri"/>
          <w:sz w:val="20"/>
          <w:szCs w:val="20"/>
        </w:rPr>
        <w:t xml:space="preserve"> </w:t>
      </w:r>
      <w:r w:rsidRPr="00E8702B">
        <w:rPr>
          <w:rFonts w:ascii="Calibri" w:hAnsi="Calibri"/>
          <w:sz w:val="20"/>
          <w:szCs w:val="20"/>
        </w:rPr>
        <w:t>Atlanta, Georgia</w:t>
      </w:r>
    </w:p>
    <w:p w14:paraId="4769B80E" w14:textId="501BDA81" w:rsid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b/>
          <w:sz w:val="20"/>
          <w:szCs w:val="20"/>
        </w:rPr>
        <w:t>Senior Vice President and General Counsel</w:t>
      </w:r>
      <w:r w:rsidR="007030FA">
        <w:rPr>
          <w:rFonts w:ascii="Calibri" w:hAnsi="Calibri"/>
          <w:b/>
          <w:sz w:val="20"/>
          <w:szCs w:val="20"/>
        </w:rPr>
        <w:t>,</w:t>
      </w:r>
      <w:r w:rsidR="00331928">
        <w:rPr>
          <w:rFonts w:ascii="Calibri" w:hAnsi="Calibri"/>
          <w:b/>
          <w:sz w:val="20"/>
          <w:szCs w:val="20"/>
        </w:rPr>
        <w:t xml:space="preserve"> </w:t>
      </w:r>
      <w:r w:rsidR="007030FA">
        <w:rPr>
          <w:rFonts w:ascii="Calibri" w:hAnsi="Calibri"/>
          <w:b/>
          <w:sz w:val="20"/>
          <w:szCs w:val="20"/>
        </w:rPr>
        <w:t xml:space="preserve">IMG College/CLC, </w:t>
      </w:r>
      <w:r>
        <w:rPr>
          <w:rFonts w:ascii="Calibri" w:hAnsi="Calibri"/>
          <w:sz w:val="20"/>
          <w:szCs w:val="20"/>
        </w:rPr>
        <w:t>2007-2017</w:t>
      </w:r>
    </w:p>
    <w:p w14:paraId="3DC6D3D8" w14:textId="1FC6625E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b/>
          <w:sz w:val="20"/>
          <w:szCs w:val="20"/>
        </w:rPr>
        <w:t xml:space="preserve">Vice President and General Counsel, </w:t>
      </w:r>
      <w:r w:rsidR="007030FA">
        <w:rPr>
          <w:rFonts w:ascii="Calibri" w:hAnsi="Calibri"/>
          <w:b/>
          <w:sz w:val="20"/>
          <w:szCs w:val="20"/>
        </w:rPr>
        <w:t xml:space="preserve">CLC, </w:t>
      </w:r>
      <w:r w:rsidRPr="00E8702B">
        <w:rPr>
          <w:rFonts w:ascii="Calibri" w:hAnsi="Calibri"/>
          <w:sz w:val="20"/>
          <w:szCs w:val="20"/>
        </w:rPr>
        <w:t>2003-2007</w:t>
      </w:r>
    </w:p>
    <w:p w14:paraId="0FB9C862" w14:textId="77716B9A" w:rsid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b/>
          <w:sz w:val="20"/>
          <w:szCs w:val="20"/>
        </w:rPr>
        <w:t xml:space="preserve">Corporate Counsel, </w:t>
      </w:r>
      <w:r w:rsidR="007030FA">
        <w:rPr>
          <w:rFonts w:ascii="Calibri" w:hAnsi="Calibri"/>
          <w:b/>
          <w:sz w:val="20"/>
          <w:szCs w:val="20"/>
        </w:rPr>
        <w:t xml:space="preserve">CLC, </w:t>
      </w:r>
      <w:r w:rsidRPr="00E8702B">
        <w:rPr>
          <w:rFonts w:ascii="Calibri" w:hAnsi="Calibri"/>
          <w:sz w:val="20"/>
          <w:szCs w:val="20"/>
        </w:rPr>
        <w:t>1986-2003</w:t>
      </w:r>
    </w:p>
    <w:p w14:paraId="5539EFB3" w14:textId="2AAD9081" w:rsidR="00516B9A" w:rsidRDefault="00516B9A" w:rsidP="00D92540">
      <w:pPr>
        <w:jc w:val="both"/>
        <w:rPr>
          <w:rFonts w:ascii="Calibri" w:hAnsi="Calibri"/>
          <w:sz w:val="20"/>
          <w:szCs w:val="20"/>
        </w:rPr>
      </w:pPr>
    </w:p>
    <w:p w14:paraId="5F8D5C9C" w14:textId="77777777" w:rsidR="00516B9A" w:rsidRPr="00E8702B" w:rsidRDefault="00516B9A" w:rsidP="00D92540">
      <w:pPr>
        <w:jc w:val="both"/>
        <w:rPr>
          <w:rFonts w:ascii="Calibri" w:hAnsi="Calibri"/>
          <w:sz w:val="20"/>
          <w:szCs w:val="20"/>
        </w:rPr>
      </w:pPr>
    </w:p>
    <w:p w14:paraId="3F68A25C" w14:textId="77777777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</w:p>
    <w:p w14:paraId="2C297219" w14:textId="77777777" w:rsidR="00E8702B" w:rsidRPr="008B19A8" w:rsidRDefault="008B19A8" w:rsidP="00D92540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8B19A8">
        <w:rPr>
          <w:rFonts w:ascii="Calibri" w:hAnsi="Calibri"/>
          <w:b/>
          <w:sz w:val="20"/>
          <w:szCs w:val="20"/>
          <w:u w:val="single"/>
        </w:rPr>
        <w:t>General Business:</w:t>
      </w:r>
    </w:p>
    <w:p w14:paraId="4D0AF848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Established and managed legal department of dynamic start-up collegiate licensing agency.</w:t>
      </w:r>
    </w:p>
    <w:p w14:paraId="38E3BBC5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Developed practices and procedures for licensing, protection</w:t>
      </w:r>
      <w:r w:rsidR="00C80037">
        <w:rPr>
          <w:rFonts w:ascii="Calibri" w:hAnsi="Calibri"/>
          <w:sz w:val="20"/>
          <w:szCs w:val="20"/>
        </w:rPr>
        <w:t>,</w:t>
      </w:r>
      <w:r w:rsidRPr="00E8702B">
        <w:rPr>
          <w:rFonts w:ascii="Calibri" w:hAnsi="Calibri"/>
          <w:sz w:val="20"/>
          <w:szCs w:val="20"/>
        </w:rPr>
        <w:t xml:space="preserve"> and enforcement of emerging rights of collegiate institutions and other sports and entertainment properties.</w:t>
      </w:r>
    </w:p>
    <w:p w14:paraId="13A757B3" w14:textId="77777777" w:rsidR="00E8702B" w:rsidRPr="00E8702B" w:rsidRDefault="00C80037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Performed </w:t>
      </w:r>
      <w:r w:rsidRPr="00E8702B">
        <w:rPr>
          <w:rFonts w:ascii="Calibri" w:hAnsi="Calibri"/>
          <w:sz w:val="20"/>
          <w:szCs w:val="20"/>
        </w:rPr>
        <w:t xml:space="preserve">instrumental </w:t>
      </w:r>
      <w:r>
        <w:rPr>
          <w:rFonts w:ascii="Calibri" w:hAnsi="Calibri"/>
          <w:sz w:val="20"/>
          <w:szCs w:val="20"/>
        </w:rPr>
        <w:t xml:space="preserve">role </w:t>
      </w:r>
      <w:r w:rsidR="00E8702B" w:rsidRPr="00E8702B">
        <w:rPr>
          <w:rFonts w:ascii="Calibri" w:hAnsi="Calibri"/>
          <w:sz w:val="20"/>
          <w:szCs w:val="20"/>
        </w:rPr>
        <w:t xml:space="preserve">in managing </w:t>
      </w:r>
      <w:r>
        <w:rPr>
          <w:rFonts w:ascii="Calibri" w:hAnsi="Calibri"/>
          <w:sz w:val="20"/>
          <w:szCs w:val="20"/>
        </w:rPr>
        <w:t xml:space="preserve">company’s </w:t>
      </w:r>
      <w:r w:rsidR="00E8702B" w:rsidRPr="00E8702B">
        <w:rPr>
          <w:rFonts w:ascii="Calibri" w:hAnsi="Calibri"/>
          <w:sz w:val="20"/>
          <w:szCs w:val="20"/>
        </w:rPr>
        <w:t xml:space="preserve">explosive growth and expansion of services, as </w:t>
      </w:r>
      <w:r>
        <w:rPr>
          <w:rFonts w:ascii="Calibri" w:hAnsi="Calibri"/>
          <w:sz w:val="20"/>
          <w:szCs w:val="20"/>
        </w:rPr>
        <w:t xml:space="preserve">company </w:t>
      </w:r>
      <w:r w:rsidR="00E8702B" w:rsidRPr="00E8702B">
        <w:rPr>
          <w:rFonts w:ascii="Calibri" w:hAnsi="Calibri"/>
          <w:sz w:val="20"/>
          <w:szCs w:val="20"/>
        </w:rPr>
        <w:t>grew to represent over 200 colleges, universities, NCAA, bowl games</w:t>
      </w:r>
      <w:r>
        <w:rPr>
          <w:rFonts w:ascii="Calibri" w:hAnsi="Calibri"/>
          <w:sz w:val="20"/>
          <w:szCs w:val="20"/>
        </w:rPr>
        <w:t>,</w:t>
      </w:r>
      <w:r w:rsidR="00E8702B" w:rsidRPr="00E8702B">
        <w:rPr>
          <w:rFonts w:ascii="Calibri" w:hAnsi="Calibri"/>
          <w:sz w:val="20"/>
          <w:szCs w:val="20"/>
        </w:rPr>
        <w:t xml:space="preserve"> and other properties.</w:t>
      </w:r>
    </w:p>
    <w:p w14:paraId="15DC2D6B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 xml:space="preserve">Provided business and legal support as company diversified to represent other sports and entertainment properties, such as NASCAR, PGA Tour, Churchill Downs, and Atlanta Olympics.  </w:t>
      </w:r>
    </w:p>
    <w:p w14:paraId="3AC72EF9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Engaged in extensive internal and external client communications and relationship building.</w:t>
      </w:r>
    </w:p>
    <w:p w14:paraId="0661DCC7" w14:textId="77777777" w:rsidR="00E8702B" w:rsidRPr="00E8702B" w:rsidRDefault="00C80037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Served as </w:t>
      </w:r>
      <w:r w:rsidR="00E8702B" w:rsidRPr="00E8702B">
        <w:rPr>
          <w:rFonts w:ascii="Calibri" w:hAnsi="Calibri"/>
          <w:sz w:val="20"/>
          <w:szCs w:val="20"/>
        </w:rPr>
        <w:t>member of senior management team, help</w:t>
      </w:r>
      <w:r>
        <w:rPr>
          <w:rFonts w:ascii="Calibri" w:hAnsi="Calibri"/>
          <w:sz w:val="20"/>
          <w:szCs w:val="20"/>
        </w:rPr>
        <w:t>ing</w:t>
      </w:r>
      <w:r w:rsidR="00E8702B" w:rsidRPr="00E8702B">
        <w:rPr>
          <w:rFonts w:ascii="Calibri" w:hAnsi="Calibri"/>
          <w:sz w:val="20"/>
          <w:szCs w:val="20"/>
        </w:rPr>
        <w:t xml:space="preserve"> create company-wide systems, policies, procedures, and risk management.</w:t>
      </w:r>
    </w:p>
    <w:p w14:paraId="735F7B5B" w14:textId="6B18DDA6" w:rsid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Represented company by speaking before various IP and licensing groups and publishing articles.</w:t>
      </w:r>
    </w:p>
    <w:p w14:paraId="33FC0B50" w14:textId="6BAA870F" w:rsidR="0004543D" w:rsidRDefault="0004543D" w:rsidP="0004543D">
      <w:pPr>
        <w:jc w:val="both"/>
        <w:rPr>
          <w:rFonts w:ascii="Calibri" w:hAnsi="Calibri"/>
          <w:sz w:val="20"/>
          <w:szCs w:val="20"/>
        </w:rPr>
      </w:pPr>
    </w:p>
    <w:p w14:paraId="310C53B0" w14:textId="77777777" w:rsidR="00E8702B" w:rsidRPr="008B19A8" w:rsidRDefault="008B19A8" w:rsidP="00D92540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8B19A8">
        <w:rPr>
          <w:rFonts w:ascii="Calibri" w:hAnsi="Calibri"/>
          <w:b/>
          <w:sz w:val="20"/>
          <w:szCs w:val="20"/>
          <w:u w:val="single"/>
        </w:rPr>
        <w:t>Legal/Brand Protection:</w:t>
      </w:r>
    </w:p>
    <w:p w14:paraId="40F343B4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 xml:space="preserve">Negotiated and drafted agency, license, and sponsorship agreements with clients, licensees, and sponsors in collegiate business and for related sports and entertainment clients.  </w:t>
      </w:r>
    </w:p>
    <w:p w14:paraId="4F793625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Oversaw all litigation matters, trademark enforcement actions</w:t>
      </w:r>
      <w:r w:rsidR="00C80037">
        <w:rPr>
          <w:rFonts w:ascii="Calibri" w:hAnsi="Calibri"/>
          <w:sz w:val="20"/>
          <w:szCs w:val="20"/>
        </w:rPr>
        <w:t>,</w:t>
      </w:r>
      <w:r w:rsidRPr="00E8702B">
        <w:rPr>
          <w:rFonts w:ascii="Calibri" w:hAnsi="Calibri"/>
          <w:sz w:val="20"/>
          <w:szCs w:val="20"/>
        </w:rPr>
        <w:t xml:space="preserve"> and anti-counterfeiting efforts.</w:t>
      </w:r>
    </w:p>
    <w:p w14:paraId="781EF68A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 xml:space="preserve">Established </w:t>
      </w:r>
      <w:r w:rsidR="00C80037">
        <w:rPr>
          <w:rFonts w:ascii="Calibri" w:hAnsi="Calibri"/>
          <w:sz w:val="20"/>
          <w:szCs w:val="20"/>
        </w:rPr>
        <w:t xml:space="preserve">company </w:t>
      </w:r>
      <w:r w:rsidRPr="00E8702B">
        <w:rPr>
          <w:rFonts w:ascii="Calibri" w:hAnsi="Calibri"/>
          <w:sz w:val="20"/>
          <w:szCs w:val="20"/>
        </w:rPr>
        <w:t xml:space="preserve">as founding member of CAPS </w:t>
      </w:r>
      <w:r w:rsidR="00C80037">
        <w:rPr>
          <w:rFonts w:ascii="Calibri" w:hAnsi="Calibri"/>
          <w:sz w:val="20"/>
          <w:szCs w:val="20"/>
        </w:rPr>
        <w:t>(</w:t>
      </w:r>
      <w:r w:rsidRPr="00E8702B">
        <w:rPr>
          <w:rFonts w:ascii="Calibri" w:hAnsi="Calibri"/>
          <w:sz w:val="20"/>
          <w:szCs w:val="20"/>
        </w:rPr>
        <w:t xml:space="preserve">trademark protection and enforcement alliance among </w:t>
      </w:r>
      <w:r w:rsidR="00C80037">
        <w:rPr>
          <w:rFonts w:ascii="Calibri" w:hAnsi="Calibri"/>
          <w:sz w:val="20"/>
          <w:szCs w:val="20"/>
        </w:rPr>
        <w:t xml:space="preserve">company </w:t>
      </w:r>
      <w:r w:rsidRPr="00E8702B">
        <w:rPr>
          <w:rFonts w:ascii="Calibri" w:hAnsi="Calibri"/>
          <w:sz w:val="20"/>
          <w:szCs w:val="20"/>
        </w:rPr>
        <w:t>and professional sports leagues</w:t>
      </w:r>
      <w:r w:rsidR="00C80037">
        <w:rPr>
          <w:rFonts w:ascii="Calibri" w:hAnsi="Calibri"/>
          <w:sz w:val="20"/>
          <w:szCs w:val="20"/>
        </w:rPr>
        <w:t>)</w:t>
      </w:r>
      <w:r w:rsidRPr="00E8702B">
        <w:rPr>
          <w:rFonts w:ascii="Calibri" w:hAnsi="Calibri"/>
          <w:sz w:val="20"/>
          <w:szCs w:val="20"/>
        </w:rPr>
        <w:t>.</w:t>
      </w:r>
    </w:p>
    <w:p w14:paraId="56E508D0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Advised company on issues related to contests, promotions</w:t>
      </w:r>
      <w:r w:rsidR="00C80037">
        <w:rPr>
          <w:rFonts w:ascii="Calibri" w:hAnsi="Calibri"/>
          <w:sz w:val="20"/>
          <w:szCs w:val="20"/>
        </w:rPr>
        <w:t>,</w:t>
      </w:r>
      <w:r w:rsidRPr="00E8702B">
        <w:rPr>
          <w:rFonts w:ascii="Calibri" w:hAnsi="Calibri"/>
          <w:sz w:val="20"/>
          <w:szCs w:val="20"/>
        </w:rPr>
        <w:t xml:space="preserve"> and social media initiatives.</w:t>
      </w:r>
    </w:p>
    <w:p w14:paraId="2B8FF6FE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Navigated changing business and legal operations through acquisitions and mergers.</w:t>
      </w:r>
    </w:p>
    <w:p w14:paraId="4D034989" w14:textId="77777777" w:rsid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Continually restructured legal department to expand legal services</w:t>
      </w:r>
      <w:r w:rsidR="00C80037">
        <w:rPr>
          <w:rFonts w:ascii="Calibri" w:hAnsi="Calibri"/>
          <w:sz w:val="20"/>
          <w:szCs w:val="20"/>
        </w:rPr>
        <w:t xml:space="preserve"> </w:t>
      </w:r>
      <w:r w:rsidRPr="00E8702B">
        <w:rPr>
          <w:rFonts w:ascii="Calibri" w:hAnsi="Calibri"/>
          <w:sz w:val="20"/>
          <w:szCs w:val="20"/>
        </w:rPr>
        <w:t>while boosting productivity by aligning talent and skills.</w:t>
      </w:r>
    </w:p>
    <w:p w14:paraId="5513A736" w14:textId="77777777" w:rsidR="00ED188A" w:rsidRPr="00772798" w:rsidRDefault="00ED188A" w:rsidP="00D92540">
      <w:pPr>
        <w:jc w:val="both"/>
        <w:rPr>
          <w:rFonts w:ascii="Calibri" w:hAnsi="Calibri"/>
          <w:sz w:val="20"/>
          <w:szCs w:val="20"/>
        </w:rPr>
      </w:pPr>
    </w:p>
    <w:p w14:paraId="47827091" w14:textId="77777777" w:rsidR="008B19A8" w:rsidRPr="008B19A8" w:rsidRDefault="008B19A8" w:rsidP="00D92540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8B19A8">
        <w:rPr>
          <w:rFonts w:ascii="Calibri" w:hAnsi="Calibri"/>
          <w:b/>
          <w:sz w:val="20"/>
          <w:szCs w:val="20"/>
          <w:u w:val="single"/>
        </w:rPr>
        <w:t>Selected Distinctions:</w:t>
      </w:r>
    </w:p>
    <w:p w14:paraId="72254004" w14:textId="36677F29" w:rsidR="008B19A8" w:rsidRDefault="008B19A8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sz w:val="20"/>
          <w:szCs w:val="20"/>
        </w:rPr>
        <w:t>Inducted in International Collegiate Licensing Association (ICLA) Hall of Fame.</w:t>
      </w:r>
    </w:p>
    <w:p w14:paraId="3B861FA3" w14:textId="6A395872" w:rsidR="008353ED" w:rsidRPr="008B19A8" w:rsidRDefault="008353ED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Listed in </w:t>
      </w:r>
      <w:r>
        <w:rPr>
          <w:rFonts w:ascii="Calibri" w:hAnsi="Calibri"/>
          <w:i/>
          <w:sz w:val="20"/>
          <w:szCs w:val="20"/>
        </w:rPr>
        <w:t xml:space="preserve">Business of Licensing </w:t>
      </w:r>
      <w:r>
        <w:rPr>
          <w:rFonts w:ascii="Calibri" w:hAnsi="Calibri"/>
          <w:sz w:val="20"/>
          <w:szCs w:val="20"/>
        </w:rPr>
        <w:t>book (Battersby, Simon, 2019) as among “The People Who Made Licensing Great”.</w:t>
      </w:r>
    </w:p>
    <w:p w14:paraId="1A15D563" w14:textId="77777777" w:rsidR="008B19A8" w:rsidRPr="008B19A8" w:rsidRDefault="008B19A8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sz w:val="20"/>
          <w:szCs w:val="20"/>
        </w:rPr>
        <w:t>Selected by peers by Georgia Trend Magazine as Legal Elite – Ent</w:t>
      </w:r>
      <w:r w:rsidR="00C80037">
        <w:rPr>
          <w:rFonts w:ascii="Calibri" w:hAnsi="Calibri"/>
          <w:sz w:val="20"/>
          <w:szCs w:val="20"/>
        </w:rPr>
        <w:t>ertainment</w:t>
      </w:r>
      <w:r w:rsidRPr="008B19A8">
        <w:rPr>
          <w:rFonts w:ascii="Calibri" w:hAnsi="Calibri"/>
          <w:sz w:val="20"/>
          <w:szCs w:val="20"/>
        </w:rPr>
        <w:t xml:space="preserve"> &amp; Sports Law.</w:t>
      </w:r>
    </w:p>
    <w:p w14:paraId="52A7FB39" w14:textId="77777777" w:rsidR="008B19A8" w:rsidRPr="008B19A8" w:rsidRDefault="00C80037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Received </w:t>
      </w:r>
      <w:r w:rsidR="008B19A8" w:rsidRPr="008B19A8">
        <w:rPr>
          <w:rFonts w:ascii="Calibri" w:hAnsi="Calibri"/>
          <w:sz w:val="20"/>
          <w:szCs w:val="20"/>
        </w:rPr>
        <w:t>CLC Distinguished Service Award and Chairman’s Award of Excellence.</w:t>
      </w:r>
    </w:p>
    <w:p w14:paraId="115DA5C2" w14:textId="77777777" w:rsidR="008B19A8" w:rsidRPr="008B19A8" w:rsidRDefault="00C80037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Recognized as </w:t>
      </w:r>
      <w:r w:rsidRPr="008B19A8">
        <w:rPr>
          <w:rFonts w:ascii="Calibri" w:hAnsi="Calibri"/>
          <w:sz w:val="20"/>
          <w:szCs w:val="20"/>
        </w:rPr>
        <w:t xml:space="preserve">first </w:t>
      </w:r>
      <w:r w:rsidR="008B19A8" w:rsidRPr="008B19A8">
        <w:rPr>
          <w:rFonts w:ascii="Calibri" w:hAnsi="Calibri"/>
          <w:sz w:val="20"/>
          <w:szCs w:val="20"/>
        </w:rPr>
        <w:t xml:space="preserve">recipient of The Bruce B. Siegal Award for Excellence in Advancing IP, Entertainment &amp; Sports </w:t>
      </w:r>
      <w:r w:rsidRPr="008B19A8">
        <w:rPr>
          <w:rFonts w:ascii="Calibri" w:hAnsi="Calibri"/>
          <w:sz w:val="20"/>
          <w:szCs w:val="20"/>
        </w:rPr>
        <w:t xml:space="preserve">Award </w:t>
      </w:r>
      <w:r w:rsidR="008B19A8" w:rsidRPr="008B19A8">
        <w:rPr>
          <w:rFonts w:ascii="Calibri" w:hAnsi="Calibri"/>
          <w:sz w:val="20"/>
          <w:szCs w:val="20"/>
        </w:rPr>
        <w:t>by Alabama State Bar (now bestowed annually upon outstanding IP attorney).</w:t>
      </w:r>
    </w:p>
    <w:p w14:paraId="50ACB41B" w14:textId="476EE0DE" w:rsidR="008B19A8" w:rsidRDefault="00C80037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Serve on </w:t>
      </w:r>
      <w:r w:rsidR="00B15CEF">
        <w:rPr>
          <w:rFonts w:ascii="Calibri" w:hAnsi="Calibri"/>
          <w:sz w:val="20"/>
          <w:szCs w:val="20"/>
        </w:rPr>
        <w:t>the Leadership Council of the Univer</w:t>
      </w:r>
      <w:r w:rsidR="008B19A8" w:rsidRPr="008B19A8">
        <w:rPr>
          <w:rFonts w:ascii="Calibri" w:hAnsi="Calibri"/>
          <w:sz w:val="20"/>
          <w:szCs w:val="20"/>
        </w:rPr>
        <w:t>sity of Alabama School of Law</w:t>
      </w:r>
      <w:r w:rsidR="00B15CEF">
        <w:rPr>
          <w:rFonts w:ascii="Calibri" w:hAnsi="Calibri"/>
          <w:sz w:val="20"/>
          <w:szCs w:val="20"/>
        </w:rPr>
        <w:t xml:space="preserve"> Alumni Society</w:t>
      </w:r>
      <w:r w:rsidR="008B19A8" w:rsidRPr="008B19A8">
        <w:rPr>
          <w:rFonts w:ascii="Calibri" w:hAnsi="Calibri"/>
          <w:sz w:val="20"/>
          <w:szCs w:val="20"/>
        </w:rPr>
        <w:t>.</w:t>
      </w:r>
    </w:p>
    <w:p w14:paraId="03B56D1C" w14:textId="3C612BC1" w:rsidR="003A26E1" w:rsidRDefault="003A26E1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Serve as Atlanta Emory Ambassador </w:t>
      </w:r>
    </w:p>
    <w:p w14:paraId="0C86453B" w14:textId="77777777" w:rsidR="00E8702B" w:rsidRDefault="00E8702B" w:rsidP="00D92540">
      <w:pPr>
        <w:jc w:val="both"/>
        <w:rPr>
          <w:rFonts w:ascii="Calibri" w:hAnsi="Calibri"/>
          <w:sz w:val="20"/>
          <w:szCs w:val="20"/>
        </w:rPr>
      </w:pPr>
    </w:p>
    <w:p w14:paraId="223699A5" w14:textId="77777777" w:rsidR="009F5B09" w:rsidRPr="00DF40CB" w:rsidRDefault="009F5B09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DF40CB">
        <w:rPr>
          <w:rFonts w:ascii="Calibri" w:hAnsi="Calibri"/>
          <w:b/>
          <w:caps/>
          <w:sz w:val="20"/>
          <w:szCs w:val="20"/>
        </w:rPr>
        <w:t>EDUCATION</w:t>
      </w:r>
    </w:p>
    <w:p w14:paraId="23B10AF6" w14:textId="33C2466A" w:rsidR="008B19A8" w:rsidRPr="007F71EA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caps/>
          <w:sz w:val="20"/>
          <w:szCs w:val="20"/>
        </w:rPr>
        <w:t xml:space="preserve">The University of Alabama School of Law, </w:t>
      </w:r>
      <w:r w:rsidR="007F71EA">
        <w:rPr>
          <w:rFonts w:ascii="Calibri" w:hAnsi="Calibri"/>
          <w:sz w:val="20"/>
          <w:szCs w:val="20"/>
        </w:rPr>
        <w:t>Tuscaloosa, Alabama</w:t>
      </w:r>
    </w:p>
    <w:p w14:paraId="59FE45CC" w14:textId="77777777" w:rsidR="008B19A8" w:rsidRPr="008B19A8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b/>
          <w:sz w:val="20"/>
          <w:szCs w:val="20"/>
        </w:rPr>
        <w:t xml:space="preserve">Juris Doctor, </w:t>
      </w:r>
      <w:r w:rsidRPr="008B19A8">
        <w:rPr>
          <w:rFonts w:ascii="Calibri" w:hAnsi="Calibri"/>
          <w:sz w:val="20"/>
          <w:szCs w:val="20"/>
        </w:rPr>
        <w:t>1986.</w:t>
      </w:r>
    </w:p>
    <w:p w14:paraId="0AC8996D" w14:textId="77777777" w:rsidR="008B19A8" w:rsidRDefault="008B19A8" w:rsidP="00D92540">
      <w:pPr>
        <w:jc w:val="both"/>
        <w:rPr>
          <w:rFonts w:ascii="Calibri" w:hAnsi="Calibri"/>
          <w:sz w:val="20"/>
          <w:szCs w:val="20"/>
        </w:rPr>
      </w:pPr>
    </w:p>
    <w:p w14:paraId="4CB296CE" w14:textId="68BFCAA5" w:rsidR="008B19A8" w:rsidRPr="007F71EA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caps/>
          <w:sz w:val="20"/>
          <w:szCs w:val="20"/>
        </w:rPr>
        <w:t xml:space="preserve">The University of Alabama, </w:t>
      </w:r>
      <w:r w:rsidR="007F71EA">
        <w:rPr>
          <w:rFonts w:ascii="Calibri" w:hAnsi="Calibri"/>
          <w:sz w:val="20"/>
          <w:szCs w:val="20"/>
        </w:rPr>
        <w:t>Tuscaloosa, Alabama</w:t>
      </w:r>
    </w:p>
    <w:p w14:paraId="7A503D1E" w14:textId="77777777" w:rsidR="009F5B09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b/>
          <w:sz w:val="20"/>
          <w:szCs w:val="20"/>
        </w:rPr>
        <w:t xml:space="preserve">B.A., Pre-Law, Emphasis in Business, </w:t>
      </w:r>
      <w:r w:rsidRPr="008B19A8">
        <w:rPr>
          <w:rFonts w:ascii="Calibri" w:hAnsi="Calibri"/>
          <w:sz w:val="20"/>
          <w:szCs w:val="20"/>
        </w:rPr>
        <w:t>1982</w:t>
      </w:r>
    </w:p>
    <w:p w14:paraId="73459165" w14:textId="77777777" w:rsidR="009F5B09" w:rsidRDefault="009F5B09" w:rsidP="00D92540">
      <w:pPr>
        <w:jc w:val="both"/>
        <w:rPr>
          <w:rFonts w:ascii="Calibri" w:hAnsi="Calibri"/>
          <w:sz w:val="20"/>
          <w:szCs w:val="20"/>
        </w:rPr>
      </w:pPr>
    </w:p>
    <w:p w14:paraId="2CAF667E" w14:textId="77777777" w:rsidR="0066790E" w:rsidRPr="00DF40CB" w:rsidRDefault="0066790E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DF40CB">
        <w:rPr>
          <w:rFonts w:ascii="Calibri" w:hAnsi="Calibri"/>
          <w:b/>
          <w:caps/>
          <w:sz w:val="20"/>
          <w:szCs w:val="20"/>
        </w:rPr>
        <w:t>Licensure</w:t>
      </w:r>
    </w:p>
    <w:p w14:paraId="5FFBC68A" w14:textId="56484950" w:rsidR="0066790E" w:rsidRPr="008B19A8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bookmarkStart w:id="1" w:name="_Hlk15390744"/>
      <w:r w:rsidRPr="008B19A8">
        <w:rPr>
          <w:rFonts w:ascii="Calibri" w:hAnsi="Calibri"/>
          <w:b/>
          <w:i/>
          <w:sz w:val="20"/>
          <w:szCs w:val="20"/>
        </w:rPr>
        <w:t>State Bar of Georgia:</w:t>
      </w:r>
      <w:r w:rsidRPr="008B19A8">
        <w:rPr>
          <w:rFonts w:ascii="Calibri" w:hAnsi="Calibri"/>
          <w:i/>
          <w:sz w:val="20"/>
          <w:szCs w:val="20"/>
        </w:rPr>
        <w:t xml:space="preserve"> Member of IP Law Section, Corporate Counsel Section, Entertainment and Sports Law Section, Vice Chair for Sports</w:t>
      </w:r>
      <w:r w:rsidR="00756902">
        <w:rPr>
          <w:rFonts w:ascii="Calibri" w:hAnsi="Calibri"/>
          <w:i/>
          <w:sz w:val="20"/>
          <w:szCs w:val="20"/>
        </w:rPr>
        <w:t xml:space="preserve"> (formerly)</w:t>
      </w:r>
      <w:r w:rsidRPr="008B19A8">
        <w:rPr>
          <w:rFonts w:ascii="Calibri" w:hAnsi="Calibri"/>
          <w:i/>
          <w:sz w:val="20"/>
          <w:szCs w:val="20"/>
        </w:rPr>
        <w:t>, and Bar Media Conference Committee</w:t>
      </w:r>
    </w:p>
    <w:bookmarkEnd w:id="1"/>
    <w:p w14:paraId="6A3ACCA0" w14:textId="77777777" w:rsidR="00D92540" w:rsidRDefault="00D92540" w:rsidP="00D92540">
      <w:pPr>
        <w:jc w:val="both"/>
        <w:rPr>
          <w:rFonts w:ascii="Calibri" w:hAnsi="Calibri"/>
          <w:sz w:val="20"/>
          <w:szCs w:val="20"/>
        </w:rPr>
      </w:pPr>
    </w:p>
    <w:p w14:paraId="6CC8FB5A" w14:textId="77777777" w:rsidR="009F5B09" w:rsidRPr="00DF40CB" w:rsidRDefault="009F5B09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DF40CB">
        <w:rPr>
          <w:rFonts w:ascii="Calibri" w:hAnsi="Calibri"/>
          <w:b/>
          <w:caps/>
          <w:sz w:val="20"/>
          <w:szCs w:val="20"/>
        </w:rPr>
        <w:t>AFFILIATION</w:t>
      </w:r>
      <w:r w:rsidR="008B19A8">
        <w:rPr>
          <w:rFonts w:ascii="Calibri" w:hAnsi="Calibri"/>
          <w:b/>
          <w:caps/>
          <w:sz w:val="20"/>
          <w:szCs w:val="20"/>
        </w:rPr>
        <w:t>s</w:t>
      </w:r>
    </w:p>
    <w:p w14:paraId="538B60A1" w14:textId="76D85C42" w:rsidR="00756902" w:rsidRDefault="00756902" w:rsidP="00756902">
      <w:pPr>
        <w:jc w:val="both"/>
        <w:rPr>
          <w:rFonts w:ascii="Calibri" w:hAnsi="Calibri"/>
          <w:iCs/>
          <w:sz w:val="20"/>
          <w:szCs w:val="20"/>
        </w:rPr>
      </w:pPr>
      <w:r w:rsidRPr="00756902">
        <w:rPr>
          <w:rFonts w:ascii="Calibri" w:hAnsi="Calibri"/>
          <w:b/>
          <w:iCs/>
          <w:sz w:val="20"/>
          <w:szCs w:val="20"/>
        </w:rPr>
        <w:t>State Bar of Georgia:</w:t>
      </w:r>
      <w:r w:rsidRPr="00756902">
        <w:rPr>
          <w:rFonts w:ascii="Calibri" w:hAnsi="Calibri"/>
          <w:iCs/>
          <w:sz w:val="20"/>
          <w:szCs w:val="20"/>
        </w:rPr>
        <w:t xml:space="preserve"> Member of IP Law Section, Corporate Counsel Section, Entertainment and Sports Law Section, Vice Chair for Sports, and Bar Media Conference Committee</w:t>
      </w:r>
    </w:p>
    <w:p w14:paraId="65584550" w14:textId="3D15C2B8" w:rsidR="003A26E1" w:rsidRPr="003A26E1" w:rsidRDefault="003A26E1" w:rsidP="00756902">
      <w:pPr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b/>
          <w:bCs/>
          <w:iCs/>
          <w:sz w:val="20"/>
          <w:szCs w:val="20"/>
        </w:rPr>
        <w:t xml:space="preserve">US Intellectual Property Alliance:  </w:t>
      </w:r>
      <w:r>
        <w:rPr>
          <w:rFonts w:ascii="Calibri" w:hAnsi="Calibri"/>
          <w:iCs/>
          <w:sz w:val="20"/>
          <w:szCs w:val="20"/>
        </w:rPr>
        <w:t>Board of Directors; Entertainment, Arts and Sports Committee, Co-Chair</w:t>
      </w:r>
    </w:p>
    <w:p w14:paraId="755F94BE" w14:textId="1AA9413B" w:rsidR="008B19A8" w:rsidRPr="00D92540" w:rsidRDefault="008B19A8" w:rsidP="00D92540">
      <w:pPr>
        <w:jc w:val="both"/>
        <w:rPr>
          <w:rFonts w:ascii="Calibri" w:hAnsi="Calibri"/>
          <w:spacing w:val="-4"/>
          <w:sz w:val="20"/>
          <w:szCs w:val="20"/>
        </w:rPr>
      </w:pPr>
      <w:r w:rsidRPr="00D92540">
        <w:rPr>
          <w:rFonts w:ascii="Calibri" w:hAnsi="Calibri"/>
          <w:b/>
          <w:spacing w:val="-4"/>
          <w:sz w:val="20"/>
          <w:szCs w:val="20"/>
        </w:rPr>
        <w:t>International Trademark Association:</w:t>
      </w:r>
      <w:r w:rsidRPr="00D92540">
        <w:rPr>
          <w:rFonts w:ascii="Calibri" w:hAnsi="Calibri"/>
          <w:spacing w:val="-4"/>
          <w:sz w:val="20"/>
          <w:szCs w:val="20"/>
        </w:rPr>
        <w:t xml:space="preserve"> Member of Licensing Committee, Economic Impact Task Force, Trademark Management Committee</w:t>
      </w:r>
    </w:p>
    <w:p w14:paraId="6EDA3056" w14:textId="77777777" w:rsidR="008B19A8" w:rsidRPr="00D92540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D92540">
        <w:rPr>
          <w:rFonts w:ascii="Calibri" w:hAnsi="Calibri"/>
          <w:b/>
          <w:sz w:val="20"/>
          <w:szCs w:val="20"/>
        </w:rPr>
        <w:t>International Anticounterfeiting Coalition:</w:t>
      </w:r>
      <w:r w:rsidRPr="00D92540">
        <w:rPr>
          <w:rFonts w:ascii="Calibri" w:hAnsi="Calibri"/>
          <w:sz w:val="20"/>
          <w:szCs w:val="20"/>
        </w:rPr>
        <w:t xml:space="preserve"> Board of Directors, Member of Legislative Task Force</w:t>
      </w:r>
    </w:p>
    <w:p w14:paraId="437D4210" w14:textId="77777777" w:rsidR="008B19A8" w:rsidRPr="00D92540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D92540">
        <w:rPr>
          <w:rFonts w:ascii="Calibri" w:hAnsi="Calibri"/>
          <w:b/>
          <w:sz w:val="20"/>
          <w:szCs w:val="20"/>
        </w:rPr>
        <w:t>International Collegiate Licensing Association:</w:t>
      </w:r>
      <w:r w:rsidRPr="00D92540">
        <w:rPr>
          <w:rFonts w:ascii="Calibri" w:hAnsi="Calibri"/>
          <w:sz w:val="20"/>
          <w:szCs w:val="20"/>
        </w:rPr>
        <w:t xml:space="preserve"> Chair, Legal Advisory Committee</w:t>
      </w:r>
    </w:p>
    <w:p w14:paraId="375C2C2A" w14:textId="5D1798FE" w:rsidR="008B19A8" w:rsidRDefault="008B19A8" w:rsidP="00D92540">
      <w:pPr>
        <w:jc w:val="both"/>
        <w:rPr>
          <w:rFonts w:ascii="Calibri" w:hAnsi="Calibri"/>
          <w:b/>
          <w:sz w:val="20"/>
          <w:szCs w:val="20"/>
        </w:rPr>
      </w:pPr>
      <w:r w:rsidRPr="00D92540">
        <w:rPr>
          <w:rFonts w:ascii="Calibri" w:hAnsi="Calibri"/>
          <w:b/>
          <w:sz w:val="20"/>
          <w:szCs w:val="20"/>
        </w:rPr>
        <w:t>Sports Lawyers Association</w:t>
      </w:r>
    </w:p>
    <w:p w14:paraId="6D5534B1" w14:textId="78D36422" w:rsidR="009F2B11" w:rsidRDefault="009F2B11" w:rsidP="00D92540">
      <w:pPr>
        <w:jc w:val="both"/>
        <w:rPr>
          <w:rFonts w:ascii="Calibri" w:hAnsi="Calibri"/>
          <w:b/>
          <w:sz w:val="20"/>
          <w:szCs w:val="20"/>
        </w:rPr>
      </w:pPr>
    </w:p>
    <w:p w14:paraId="60B553AD" w14:textId="77777777" w:rsidR="009F2B11" w:rsidRPr="00D92540" w:rsidRDefault="009F2B11" w:rsidP="00D92540">
      <w:pPr>
        <w:jc w:val="both"/>
        <w:rPr>
          <w:rFonts w:ascii="Calibri" w:hAnsi="Calibri"/>
          <w:b/>
          <w:sz w:val="20"/>
          <w:szCs w:val="20"/>
        </w:rPr>
      </w:pPr>
    </w:p>
    <w:p w14:paraId="6617249E" w14:textId="77777777" w:rsidR="009F5B09" w:rsidRDefault="009F5B09" w:rsidP="00D92540">
      <w:pPr>
        <w:jc w:val="both"/>
        <w:rPr>
          <w:rFonts w:ascii="Calibri" w:hAnsi="Calibri"/>
          <w:sz w:val="20"/>
          <w:szCs w:val="20"/>
        </w:rPr>
      </w:pPr>
    </w:p>
    <w:p w14:paraId="7F016F5C" w14:textId="77777777" w:rsidR="008B19A8" w:rsidRPr="008B19A8" w:rsidRDefault="008B19A8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8B19A8">
        <w:rPr>
          <w:rFonts w:ascii="Calibri" w:hAnsi="Calibri"/>
          <w:b/>
          <w:caps/>
          <w:sz w:val="20"/>
          <w:szCs w:val="20"/>
        </w:rPr>
        <w:t>SELECTED PUBLICATIONS</w:t>
      </w:r>
    </w:p>
    <w:p w14:paraId="5F50483B" w14:textId="347B91FE" w:rsidR="00B36115" w:rsidRPr="00B36115" w:rsidRDefault="00B36115" w:rsidP="009C329E">
      <w:pPr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b/>
          <w:bCs/>
          <w:iCs/>
          <w:sz w:val="20"/>
          <w:szCs w:val="20"/>
        </w:rPr>
        <w:t xml:space="preserve">“Nearly Half of the Country Allows NIL Deals at the High School Level – Why it Should Matter to Colleges and Universities,” </w:t>
      </w:r>
      <w:r>
        <w:rPr>
          <w:rFonts w:ascii="Calibri" w:hAnsi="Calibri"/>
          <w:iCs/>
          <w:sz w:val="20"/>
          <w:szCs w:val="20"/>
        </w:rPr>
        <w:t>Lead 1</w:t>
      </w:r>
    </w:p>
    <w:p w14:paraId="2A8A9297" w14:textId="50B232B6" w:rsidR="006643C6" w:rsidRPr="006643C6" w:rsidRDefault="006643C6" w:rsidP="009C329E">
      <w:pPr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“</w:t>
      </w:r>
      <w:r>
        <w:rPr>
          <w:rFonts w:ascii="Calibri" w:hAnsi="Calibri"/>
          <w:b/>
          <w:bCs/>
          <w:iCs/>
          <w:sz w:val="20"/>
          <w:szCs w:val="20"/>
        </w:rPr>
        <w:t>College Athletes and Name, Image and Likeness,</w:t>
      </w:r>
      <w:r>
        <w:rPr>
          <w:rFonts w:ascii="Calibri" w:hAnsi="Calibri"/>
          <w:iCs/>
          <w:sz w:val="20"/>
          <w:szCs w:val="20"/>
        </w:rPr>
        <w:t>” Sports IP Blog</w:t>
      </w:r>
    </w:p>
    <w:p w14:paraId="27B1C3BE" w14:textId="5839554F" w:rsidR="009C329E" w:rsidRDefault="009C329E" w:rsidP="009C329E">
      <w:pPr>
        <w:jc w:val="both"/>
        <w:rPr>
          <w:rFonts w:ascii="Calibri" w:hAnsi="Calibri"/>
          <w:iCs/>
          <w:sz w:val="20"/>
          <w:szCs w:val="20"/>
        </w:rPr>
      </w:pPr>
      <w:r w:rsidRPr="009C329E">
        <w:rPr>
          <w:rFonts w:ascii="Calibri" w:hAnsi="Calibri"/>
          <w:iCs/>
          <w:sz w:val="20"/>
          <w:szCs w:val="20"/>
        </w:rPr>
        <w:t>“</w:t>
      </w:r>
      <w:r>
        <w:rPr>
          <w:rFonts w:ascii="Calibri" w:hAnsi="Calibri"/>
          <w:b/>
          <w:bCs/>
          <w:i/>
          <w:sz w:val="20"/>
          <w:szCs w:val="20"/>
        </w:rPr>
        <w:t>College Sponsorships in the Time of Covid 19 and What to Consider</w:t>
      </w:r>
      <w:r>
        <w:rPr>
          <w:rFonts w:ascii="Calibri" w:hAnsi="Calibri"/>
          <w:iCs/>
          <w:sz w:val="20"/>
          <w:szCs w:val="20"/>
        </w:rPr>
        <w:t>,” Sports Litigation Alert</w:t>
      </w:r>
    </w:p>
    <w:p w14:paraId="6D1AE388" w14:textId="77777777" w:rsidR="00A46C8A" w:rsidRPr="00A46C8A" w:rsidRDefault="00A46C8A" w:rsidP="00A46C8A">
      <w:pPr>
        <w:jc w:val="both"/>
        <w:rPr>
          <w:rFonts w:ascii="Calibri" w:hAnsi="Calibri"/>
          <w:iCs/>
          <w:sz w:val="20"/>
          <w:szCs w:val="20"/>
        </w:rPr>
      </w:pPr>
      <w:r w:rsidRPr="00A46C8A">
        <w:rPr>
          <w:rFonts w:ascii="Calibri" w:hAnsi="Calibri"/>
          <w:iCs/>
          <w:sz w:val="20"/>
          <w:szCs w:val="20"/>
        </w:rPr>
        <w:t>“</w:t>
      </w:r>
      <w:r w:rsidRPr="00A46C8A">
        <w:rPr>
          <w:rFonts w:ascii="Calibri" w:hAnsi="Calibri"/>
          <w:b/>
          <w:bCs/>
          <w:iCs/>
          <w:sz w:val="20"/>
          <w:szCs w:val="20"/>
        </w:rPr>
        <w:t>Licensing Resource Book</w:t>
      </w:r>
      <w:r w:rsidRPr="00A46C8A">
        <w:rPr>
          <w:rFonts w:ascii="Calibri" w:hAnsi="Calibri"/>
          <w:iCs/>
          <w:sz w:val="20"/>
          <w:szCs w:val="20"/>
        </w:rPr>
        <w:t>,” International Collegiate Licensing Association, October 16, 2020</w:t>
      </w:r>
    </w:p>
    <w:p w14:paraId="751A229E" w14:textId="0C5DF830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Colorful Trends in Trademark Protection</w:t>
      </w:r>
      <w:r w:rsidRPr="00D92540">
        <w:rPr>
          <w:rFonts w:ascii="Calibri" w:hAnsi="Calibri"/>
          <w:i/>
          <w:sz w:val="20"/>
          <w:szCs w:val="20"/>
        </w:rPr>
        <w:t xml:space="preserve">,” Entertainment and Sports Lawyer, Volume 25, Number 4 </w:t>
      </w:r>
    </w:p>
    <w:p w14:paraId="06AEED88" w14:textId="3B1A3E4B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Top of their Game – Collective Licensing Scores for US College Sports</w:t>
      </w:r>
      <w:r w:rsidRPr="00D92540">
        <w:rPr>
          <w:rFonts w:ascii="Calibri" w:hAnsi="Calibri"/>
          <w:i/>
          <w:sz w:val="20"/>
          <w:szCs w:val="20"/>
        </w:rPr>
        <w:t xml:space="preserve">,” </w:t>
      </w:r>
      <w:r w:rsidRPr="00D92540">
        <w:rPr>
          <w:rFonts w:ascii="Calibri" w:hAnsi="Calibri"/>
          <w:i/>
          <w:iCs/>
          <w:sz w:val="20"/>
          <w:szCs w:val="20"/>
        </w:rPr>
        <w:t>Trademark World</w:t>
      </w:r>
      <w:r w:rsidRPr="00D92540">
        <w:rPr>
          <w:rFonts w:ascii="Calibri" w:hAnsi="Calibri"/>
          <w:i/>
          <w:sz w:val="20"/>
          <w:szCs w:val="20"/>
        </w:rPr>
        <w:t xml:space="preserve"> </w:t>
      </w:r>
    </w:p>
    <w:p w14:paraId="5CAC9E87" w14:textId="5D321CF0" w:rsidR="009C329E" w:rsidRPr="009C329E" w:rsidRDefault="009C329E" w:rsidP="00D92540">
      <w:pPr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“</w:t>
      </w:r>
      <w:r>
        <w:rPr>
          <w:rFonts w:ascii="Calibri" w:hAnsi="Calibri"/>
          <w:b/>
          <w:bCs/>
          <w:i/>
          <w:sz w:val="20"/>
          <w:szCs w:val="20"/>
        </w:rPr>
        <w:t>From the Flea Market to the Online Marketplace:  How Brand Owners Keep Infringers at Bay</w:t>
      </w:r>
      <w:r>
        <w:rPr>
          <w:rFonts w:ascii="Calibri" w:hAnsi="Calibri"/>
          <w:iCs/>
          <w:sz w:val="20"/>
          <w:szCs w:val="20"/>
        </w:rPr>
        <w:t>,” IP Watchdog</w:t>
      </w:r>
    </w:p>
    <w:p w14:paraId="7FDB1DB2" w14:textId="1C46A174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From the Stadium Parking Lot to the Information Superhighway: How to Protect Your Trademarks from infringement</w:t>
      </w:r>
      <w:r w:rsidRPr="00D92540">
        <w:rPr>
          <w:rFonts w:ascii="Calibri" w:hAnsi="Calibri"/>
          <w:i/>
          <w:sz w:val="20"/>
          <w:szCs w:val="20"/>
        </w:rPr>
        <w:t xml:space="preserve">,” </w:t>
      </w:r>
      <w:r w:rsidRPr="00D92540">
        <w:rPr>
          <w:rFonts w:ascii="Calibri" w:hAnsi="Calibri"/>
          <w:i/>
          <w:iCs/>
          <w:sz w:val="20"/>
          <w:szCs w:val="20"/>
        </w:rPr>
        <w:t>The Journal of College and University Law</w:t>
      </w:r>
      <w:r w:rsidRPr="00D92540">
        <w:rPr>
          <w:rFonts w:ascii="Calibri" w:hAnsi="Calibri"/>
          <w:i/>
          <w:sz w:val="20"/>
          <w:szCs w:val="20"/>
        </w:rPr>
        <w:t xml:space="preserve">, Volume 28, Number 3 </w:t>
      </w:r>
    </w:p>
    <w:p w14:paraId="140F24B6" w14:textId="77777777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b/>
          <w:i/>
          <w:sz w:val="20"/>
          <w:szCs w:val="20"/>
        </w:rPr>
        <w:t>Collegiate Licensing column</w:t>
      </w:r>
      <w:r w:rsidRPr="00D92540">
        <w:rPr>
          <w:rFonts w:ascii="Calibri" w:hAnsi="Calibri"/>
          <w:i/>
          <w:sz w:val="20"/>
          <w:szCs w:val="20"/>
        </w:rPr>
        <w:t xml:space="preserve"> for The Licensing Journal (columnist)</w:t>
      </w:r>
    </w:p>
    <w:p w14:paraId="24001516" w14:textId="221CC905" w:rsidR="008B19A8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Collegiate Licensing: State of the Industry</w:t>
      </w:r>
      <w:r w:rsidRPr="00D92540">
        <w:rPr>
          <w:rFonts w:ascii="Calibri" w:hAnsi="Calibri"/>
          <w:i/>
          <w:sz w:val="20"/>
          <w:szCs w:val="20"/>
        </w:rPr>
        <w:t xml:space="preserve">,” The Licensing Journal </w:t>
      </w:r>
    </w:p>
    <w:p w14:paraId="3235C4F6" w14:textId="08083173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Developments in Counterfeiting Legislation and Enforcement</w:t>
      </w:r>
      <w:r w:rsidRPr="00D92540">
        <w:rPr>
          <w:rFonts w:ascii="Calibri" w:hAnsi="Calibri"/>
          <w:i/>
          <w:sz w:val="20"/>
          <w:szCs w:val="20"/>
        </w:rPr>
        <w:t xml:space="preserve">,” The IP Litigator </w:t>
      </w:r>
    </w:p>
    <w:p w14:paraId="53D1CE48" w14:textId="2E1272E7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b/>
          <w:i/>
          <w:sz w:val="20"/>
          <w:szCs w:val="20"/>
        </w:rPr>
        <w:t>Chapter 15</w:t>
      </w:r>
      <w:r w:rsidRPr="00D92540">
        <w:rPr>
          <w:rFonts w:ascii="Calibri" w:hAnsi="Calibri"/>
          <w:i/>
          <w:sz w:val="20"/>
          <w:szCs w:val="20"/>
        </w:rPr>
        <w:t xml:space="preserve">, The of Sport: Its Foundation and Application, Times/Mosby </w:t>
      </w:r>
    </w:p>
    <w:p w14:paraId="32E393D9" w14:textId="03D2DEAB" w:rsidR="008B19A8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Legal Issues Facing Collegiate Licensing Administrators</w:t>
      </w:r>
      <w:r w:rsidRPr="00D92540">
        <w:rPr>
          <w:rFonts w:ascii="Calibri" w:hAnsi="Calibri"/>
          <w:i/>
          <w:sz w:val="20"/>
          <w:szCs w:val="20"/>
        </w:rPr>
        <w:t xml:space="preserve">,” The Licensing Journal </w:t>
      </w:r>
    </w:p>
    <w:p w14:paraId="4BB4FF5E" w14:textId="77777777" w:rsidR="002C6A97" w:rsidRPr="00D92540" w:rsidRDefault="002C6A97" w:rsidP="00D92540">
      <w:pPr>
        <w:jc w:val="both"/>
        <w:rPr>
          <w:rFonts w:ascii="Calibri" w:hAnsi="Calibri"/>
          <w:i/>
          <w:sz w:val="20"/>
          <w:szCs w:val="20"/>
        </w:rPr>
      </w:pPr>
    </w:p>
    <w:sectPr w:rsidR="002C6A97" w:rsidRPr="00D92540" w:rsidSect="00F50EC3">
      <w:headerReference w:type="even" r:id="rId8"/>
      <w:head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FFF64" w14:textId="77777777" w:rsidR="007D354D" w:rsidRDefault="007D354D">
      <w:r>
        <w:separator/>
      </w:r>
    </w:p>
  </w:endnote>
  <w:endnote w:type="continuationSeparator" w:id="0">
    <w:p w14:paraId="56F362E6" w14:textId="77777777" w:rsidR="007D354D" w:rsidRDefault="007D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1762" w14:textId="77777777" w:rsidR="007D354D" w:rsidRDefault="007D354D">
      <w:r>
        <w:separator/>
      </w:r>
    </w:p>
  </w:footnote>
  <w:footnote w:type="continuationSeparator" w:id="0">
    <w:p w14:paraId="5ED3A42F" w14:textId="77777777" w:rsidR="007D354D" w:rsidRDefault="007D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BE70" w14:textId="5E3320FB" w:rsidR="00F50EC3" w:rsidRDefault="00F50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2F9D" w14:textId="138C29F1" w:rsidR="00F50EC3" w:rsidRDefault="00772798" w:rsidP="00F50EC3">
    <w:pPr>
      <w:pStyle w:val="Header"/>
      <w:jc w:val="right"/>
      <w:rPr>
        <w:rStyle w:val="PageNumber"/>
        <w:rFonts w:ascii="Calibri" w:hAnsi="Calibri"/>
        <w:i/>
        <w:sz w:val="20"/>
        <w:szCs w:val="20"/>
      </w:rPr>
    </w:pPr>
    <w:r w:rsidRPr="00772798">
      <w:rPr>
        <w:rFonts w:ascii="Calibri" w:hAnsi="Calibri"/>
        <w:i/>
        <w:sz w:val="20"/>
        <w:szCs w:val="20"/>
      </w:rPr>
      <w:t>Bruce B. Siegal</w:t>
    </w:r>
    <w:r w:rsidR="00F50EC3" w:rsidRPr="00F50EC3">
      <w:rPr>
        <w:rFonts w:ascii="Calibri" w:hAnsi="Calibri"/>
        <w:i/>
        <w:sz w:val="20"/>
        <w:szCs w:val="20"/>
      </w:rPr>
      <w:t xml:space="preserve">, Page </w:t>
    </w:r>
    <w:r w:rsidR="00F50EC3" w:rsidRPr="00F50EC3">
      <w:rPr>
        <w:rStyle w:val="PageNumber"/>
        <w:rFonts w:ascii="Calibri" w:hAnsi="Calibri"/>
        <w:i/>
        <w:sz w:val="20"/>
        <w:szCs w:val="20"/>
      </w:rPr>
      <w:fldChar w:fldCharType="begin"/>
    </w:r>
    <w:r w:rsidR="00F50EC3" w:rsidRPr="00F50EC3">
      <w:rPr>
        <w:rStyle w:val="PageNumber"/>
        <w:rFonts w:ascii="Calibri" w:hAnsi="Calibri"/>
        <w:i/>
        <w:sz w:val="20"/>
        <w:szCs w:val="20"/>
      </w:rPr>
      <w:instrText xml:space="preserve"> PAGE </w:instrText>
    </w:r>
    <w:r w:rsidR="00F50EC3" w:rsidRPr="00F50EC3">
      <w:rPr>
        <w:rStyle w:val="PageNumber"/>
        <w:rFonts w:ascii="Calibri" w:hAnsi="Calibri"/>
        <w:i/>
        <w:sz w:val="20"/>
        <w:szCs w:val="20"/>
      </w:rPr>
      <w:fldChar w:fldCharType="separate"/>
    </w:r>
    <w:r w:rsidR="000D0B74">
      <w:rPr>
        <w:rStyle w:val="PageNumber"/>
        <w:rFonts w:ascii="Calibri" w:hAnsi="Calibri"/>
        <w:i/>
        <w:noProof/>
        <w:sz w:val="20"/>
        <w:szCs w:val="20"/>
      </w:rPr>
      <w:t>2</w:t>
    </w:r>
    <w:r w:rsidR="00F50EC3" w:rsidRPr="00F50EC3">
      <w:rPr>
        <w:rStyle w:val="PageNumber"/>
        <w:rFonts w:ascii="Calibri" w:hAnsi="Calibri"/>
        <w:i/>
        <w:sz w:val="20"/>
        <w:szCs w:val="20"/>
      </w:rPr>
      <w:fldChar w:fldCharType="end"/>
    </w:r>
  </w:p>
  <w:p w14:paraId="1E23809D" w14:textId="77777777" w:rsidR="00F50EC3" w:rsidRPr="00F50EC3" w:rsidRDefault="00F50EC3" w:rsidP="00F50EC3">
    <w:pPr>
      <w:pStyle w:val="Header"/>
      <w:jc w:val="right"/>
      <w:rPr>
        <w:rFonts w:ascii="Calibri" w:hAnsi="Calibri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392A" w14:textId="74C25490" w:rsidR="00F50EC3" w:rsidRPr="00F50EC3" w:rsidRDefault="00F50EC3" w:rsidP="00F50EC3">
    <w:pPr>
      <w:pStyle w:val="Header"/>
      <w:rPr>
        <w:rFonts w:ascii="Calibri" w:hAnsi="Calibri"/>
        <w:sz w:val="2"/>
        <w:szCs w:val="2"/>
      </w:rPr>
    </w:pPr>
    <w:r w:rsidRPr="00F50EC3">
      <w:rPr>
        <w:rFonts w:ascii="Calibri" w:hAnsi="Calibri"/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5367"/>
    <w:multiLevelType w:val="hybridMultilevel"/>
    <w:tmpl w:val="B38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1573C"/>
    <w:multiLevelType w:val="hybridMultilevel"/>
    <w:tmpl w:val="D3CA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C0370"/>
    <w:multiLevelType w:val="hybridMultilevel"/>
    <w:tmpl w:val="FC54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82630"/>
    <w:multiLevelType w:val="hybridMultilevel"/>
    <w:tmpl w:val="4CCC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B63"/>
    <w:multiLevelType w:val="hybridMultilevel"/>
    <w:tmpl w:val="20D6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29F4"/>
    <w:multiLevelType w:val="multilevel"/>
    <w:tmpl w:val="5604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106062">
    <w:abstractNumId w:val="3"/>
  </w:num>
  <w:num w:numId="2" w16cid:durableId="461535620">
    <w:abstractNumId w:val="4"/>
  </w:num>
  <w:num w:numId="3" w16cid:durableId="301733102">
    <w:abstractNumId w:val="2"/>
  </w:num>
  <w:num w:numId="4" w16cid:durableId="374550978">
    <w:abstractNumId w:val="1"/>
  </w:num>
  <w:num w:numId="5" w16cid:durableId="1809471357">
    <w:abstractNumId w:val="0"/>
  </w:num>
  <w:num w:numId="6" w16cid:durableId="422841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C3"/>
    <w:rsid w:val="00000A5C"/>
    <w:rsid w:val="00035D4A"/>
    <w:rsid w:val="0004543D"/>
    <w:rsid w:val="000537C8"/>
    <w:rsid w:val="00064FB2"/>
    <w:rsid w:val="000D0B74"/>
    <w:rsid w:val="000E7D6D"/>
    <w:rsid w:val="00136650"/>
    <w:rsid w:val="001B0C3C"/>
    <w:rsid w:val="00241206"/>
    <w:rsid w:val="002A0903"/>
    <w:rsid w:val="002C6A97"/>
    <w:rsid w:val="002E044F"/>
    <w:rsid w:val="00325689"/>
    <w:rsid w:val="00331928"/>
    <w:rsid w:val="003A26E1"/>
    <w:rsid w:val="003C09FF"/>
    <w:rsid w:val="003E259A"/>
    <w:rsid w:val="003F45FA"/>
    <w:rsid w:val="0043789D"/>
    <w:rsid w:val="00464A11"/>
    <w:rsid w:val="00464F62"/>
    <w:rsid w:val="004A6717"/>
    <w:rsid w:val="004B1589"/>
    <w:rsid w:val="00516B9A"/>
    <w:rsid w:val="00541045"/>
    <w:rsid w:val="005656B5"/>
    <w:rsid w:val="005702DF"/>
    <w:rsid w:val="00591112"/>
    <w:rsid w:val="005E7213"/>
    <w:rsid w:val="006643C6"/>
    <w:rsid w:val="0066790E"/>
    <w:rsid w:val="00692DCE"/>
    <w:rsid w:val="006E607E"/>
    <w:rsid w:val="007030FA"/>
    <w:rsid w:val="00723011"/>
    <w:rsid w:val="007351ED"/>
    <w:rsid w:val="00736F00"/>
    <w:rsid w:val="00756902"/>
    <w:rsid w:val="00772798"/>
    <w:rsid w:val="007A1E27"/>
    <w:rsid w:val="007D354D"/>
    <w:rsid w:val="007F71EA"/>
    <w:rsid w:val="00817CAB"/>
    <w:rsid w:val="008353ED"/>
    <w:rsid w:val="00891AC9"/>
    <w:rsid w:val="00892E3F"/>
    <w:rsid w:val="008A5320"/>
    <w:rsid w:val="008B0881"/>
    <w:rsid w:val="008B19A8"/>
    <w:rsid w:val="008C477E"/>
    <w:rsid w:val="008F0B83"/>
    <w:rsid w:val="008F7AA1"/>
    <w:rsid w:val="00990F20"/>
    <w:rsid w:val="009A0AB0"/>
    <w:rsid w:val="009C329E"/>
    <w:rsid w:val="009F2B11"/>
    <w:rsid w:val="009F5B09"/>
    <w:rsid w:val="00A46C8A"/>
    <w:rsid w:val="00A70AFD"/>
    <w:rsid w:val="00A92088"/>
    <w:rsid w:val="00A94911"/>
    <w:rsid w:val="00A94CE5"/>
    <w:rsid w:val="00AE4D7C"/>
    <w:rsid w:val="00B15CEF"/>
    <w:rsid w:val="00B36115"/>
    <w:rsid w:val="00BE3492"/>
    <w:rsid w:val="00C80037"/>
    <w:rsid w:val="00C84592"/>
    <w:rsid w:val="00CE403D"/>
    <w:rsid w:val="00CE6C8C"/>
    <w:rsid w:val="00D92540"/>
    <w:rsid w:val="00D92697"/>
    <w:rsid w:val="00D95697"/>
    <w:rsid w:val="00DA3D23"/>
    <w:rsid w:val="00DD5234"/>
    <w:rsid w:val="00DF40CB"/>
    <w:rsid w:val="00E1210B"/>
    <w:rsid w:val="00E3267D"/>
    <w:rsid w:val="00E77B0B"/>
    <w:rsid w:val="00E8702B"/>
    <w:rsid w:val="00ED188A"/>
    <w:rsid w:val="00EF408D"/>
    <w:rsid w:val="00F30543"/>
    <w:rsid w:val="00F50EC3"/>
    <w:rsid w:val="00FB36E8"/>
    <w:rsid w:val="00FD5580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0B1F3"/>
  <w15:docId w15:val="{B248EFBF-322E-4576-AA23-1C020ADC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B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0E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0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0EC3"/>
  </w:style>
  <w:style w:type="character" w:styleId="Hyperlink">
    <w:name w:val="Hyperlink"/>
    <w:rsid w:val="00E8702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8702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55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6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ucebsieg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Links>
    <vt:vector size="6" baseType="variant">
      <vt:variant>
        <vt:i4>6422610</vt:i4>
      </vt:variant>
      <vt:variant>
        <vt:i4>0</vt:i4>
      </vt:variant>
      <vt:variant>
        <vt:i4>0</vt:i4>
      </vt:variant>
      <vt:variant>
        <vt:i4>5</vt:i4>
      </vt:variant>
      <vt:variant>
        <vt:lpwstr>mailto:brucebsiegal@gmail.com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Bruce</dc:creator>
  <cp:lastModifiedBy>Siegal, Bruce B</cp:lastModifiedBy>
  <cp:revision>6</cp:revision>
  <dcterms:created xsi:type="dcterms:W3CDTF">2023-01-16T19:22:00Z</dcterms:created>
  <dcterms:modified xsi:type="dcterms:W3CDTF">2023-01-27T19:15:00Z</dcterms:modified>
</cp:coreProperties>
</file>